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105BC8" w14:textId="77777777" w:rsidR="00480199" w:rsidRDefault="00505A65" w:rsidP="0039670B">
      <w:pPr>
        <w:spacing w:beforeLines="50" w:before="156" w:afterLines="50" w:after="156" w:line="360" w:lineRule="auto"/>
        <w:ind w:firstLineChars="148" w:firstLine="713"/>
        <w:jc w:val="center"/>
        <w:rPr>
          <w:rFonts w:ascii="宋体" w:hAnsi="宋体"/>
          <w:b/>
          <w:color w:val="0D0D0D"/>
          <w:sz w:val="48"/>
          <w:szCs w:val="48"/>
        </w:rPr>
      </w:pPr>
      <w:r>
        <w:rPr>
          <w:rFonts w:ascii="宋体" w:hAnsi="宋体" w:hint="eastAsia"/>
          <w:b/>
          <w:color w:val="0D0D0D"/>
          <w:sz w:val="48"/>
          <w:szCs w:val="48"/>
        </w:rPr>
        <w:t>询价邀请函</w:t>
      </w:r>
    </w:p>
    <w:p w14:paraId="289DFCB2" w14:textId="77777777" w:rsidR="00480199" w:rsidRDefault="00505A65">
      <w:pPr>
        <w:spacing w:line="360" w:lineRule="auto"/>
        <w:ind w:firstLineChars="200" w:firstLine="480"/>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根据相关法律法规及</w:t>
      </w:r>
      <w:r w:rsidR="00B77E47">
        <w:rPr>
          <w:rFonts w:ascii="仿宋_GB2312" w:eastAsia="仿宋_GB2312" w:hAnsi="仿宋_GB2312" w:cs="仿宋_GB2312" w:hint="eastAsia"/>
          <w:color w:val="333333"/>
          <w:kern w:val="0"/>
          <w:sz w:val="24"/>
          <w:szCs w:val="24"/>
        </w:rPr>
        <w:t>院</w:t>
      </w:r>
      <w:r>
        <w:rPr>
          <w:rFonts w:ascii="仿宋_GB2312" w:eastAsia="仿宋_GB2312" w:hAnsi="仿宋_GB2312" w:cs="仿宋_GB2312" w:hint="eastAsia"/>
          <w:color w:val="333333"/>
          <w:kern w:val="0"/>
          <w:sz w:val="24"/>
          <w:szCs w:val="24"/>
        </w:rPr>
        <w:t>《外部供应项目采购管理办法》规定,现对</w:t>
      </w:r>
      <w:r w:rsidR="00B77E47" w:rsidRPr="00B77E47">
        <w:rPr>
          <w:rFonts w:ascii="仿宋_GB2312" w:eastAsia="仿宋_GB2312" w:hAnsi="仿宋_GB2312" w:cs="仿宋_GB2312" w:hint="eastAsia"/>
          <w:kern w:val="0"/>
          <w:sz w:val="24"/>
          <w:szCs w:val="24"/>
          <w:u w:val="single"/>
        </w:rPr>
        <w:t>G4216线屏山新市至金阳高速公路两阶段施工图设计地质灾害风险性评估专题研究</w:t>
      </w:r>
      <w:r>
        <w:rPr>
          <w:rFonts w:ascii="仿宋_GB2312" w:eastAsia="仿宋_GB2312" w:hAnsi="仿宋_GB2312" w:cs="仿宋_GB2312" w:hint="eastAsia"/>
          <w:color w:val="333333"/>
          <w:kern w:val="0"/>
          <w:sz w:val="24"/>
          <w:szCs w:val="24"/>
        </w:rPr>
        <w:t>进行询价采购，邀请贵公司参与，现将有关事项说明如下。</w:t>
      </w:r>
    </w:p>
    <w:p w14:paraId="4FF407DD" w14:textId="77777777" w:rsidR="00480199" w:rsidRDefault="00505A65">
      <w:pPr>
        <w:spacing w:line="360" w:lineRule="auto"/>
        <w:ind w:firstLineChars="253" w:firstLine="610"/>
        <w:rPr>
          <w:rFonts w:ascii="仿宋_GB2312" w:eastAsia="仿宋_GB2312" w:hAnsi="仿宋_GB2312" w:cs="仿宋_GB2312"/>
          <w:b/>
          <w:sz w:val="24"/>
          <w:szCs w:val="24"/>
        </w:rPr>
      </w:pPr>
      <w:r>
        <w:rPr>
          <w:rFonts w:ascii="仿宋_GB2312" w:eastAsia="仿宋_GB2312" w:hAnsi="仿宋_GB2312" w:cs="仿宋_GB2312" w:hint="eastAsia"/>
          <w:b/>
          <w:sz w:val="24"/>
          <w:szCs w:val="24"/>
        </w:rPr>
        <w:t>一、报价须知前附表</w:t>
      </w:r>
    </w:p>
    <w:tbl>
      <w:tblPr>
        <w:tblW w:w="8522" w:type="dxa"/>
        <w:tblLayout w:type="fixed"/>
        <w:tblLook w:val="04A0" w:firstRow="1" w:lastRow="0" w:firstColumn="1" w:lastColumn="0" w:noHBand="0" w:noVBand="1"/>
      </w:tblPr>
      <w:tblGrid>
        <w:gridCol w:w="534"/>
        <w:gridCol w:w="2126"/>
        <w:gridCol w:w="5862"/>
      </w:tblGrid>
      <w:tr w:rsidR="00480199" w14:paraId="1571DAC5" w14:textId="77777777">
        <w:tc>
          <w:tcPr>
            <w:tcW w:w="534" w:type="dxa"/>
            <w:tcBorders>
              <w:top w:val="single" w:sz="4" w:space="0" w:color="auto"/>
              <w:left w:val="single" w:sz="4" w:space="0" w:color="auto"/>
              <w:bottom w:val="single" w:sz="4" w:space="0" w:color="auto"/>
              <w:right w:val="single" w:sz="4" w:space="0" w:color="auto"/>
            </w:tcBorders>
            <w:vAlign w:val="center"/>
          </w:tcPr>
          <w:p w14:paraId="5FDE82E6" w14:textId="77777777"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序号</w:t>
            </w:r>
          </w:p>
        </w:tc>
        <w:tc>
          <w:tcPr>
            <w:tcW w:w="2126" w:type="dxa"/>
            <w:tcBorders>
              <w:top w:val="single" w:sz="4" w:space="0" w:color="auto"/>
              <w:left w:val="single" w:sz="4" w:space="0" w:color="auto"/>
              <w:bottom w:val="single" w:sz="4" w:space="0" w:color="auto"/>
              <w:right w:val="single" w:sz="4" w:space="0" w:color="auto"/>
            </w:tcBorders>
            <w:vAlign w:val="center"/>
          </w:tcPr>
          <w:p w14:paraId="765094AF" w14:textId="77777777"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内容</w:t>
            </w:r>
          </w:p>
        </w:tc>
        <w:tc>
          <w:tcPr>
            <w:tcW w:w="5862" w:type="dxa"/>
            <w:tcBorders>
              <w:top w:val="single" w:sz="4" w:space="0" w:color="auto"/>
              <w:left w:val="single" w:sz="4" w:space="0" w:color="auto"/>
              <w:bottom w:val="single" w:sz="4" w:space="0" w:color="auto"/>
              <w:right w:val="single" w:sz="4" w:space="0" w:color="auto"/>
            </w:tcBorders>
            <w:vAlign w:val="center"/>
          </w:tcPr>
          <w:p w14:paraId="0C64E355" w14:textId="77777777"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说明与要求</w:t>
            </w:r>
          </w:p>
        </w:tc>
      </w:tr>
      <w:tr w:rsidR="00480199" w14:paraId="40E3C1CA" w14:textId="77777777">
        <w:tc>
          <w:tcPr>
            <w:tcW w:w="534" w:type="dxa"/>
            <w:tcBorders>
              <w:top w:val="single" w:sz="4" w:space="0" w:color="auto"/>
              <w:left w:val="single" w:sz="4" w:space="0" w:color="auto"/>
              <w:bottom w:val="single" w:sz="4" w:space="0" w:color="auto"/>
              <w:right w:val="single" w:sz="4" w:space="0" w:color="auto"/>
            </w:tcBorders>
            <w:vAlign w:val="center"/>
          </w:tcPr>
          <w:p w14:paraId="4BE27575"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2126" w:type="dxa"/>
            <w:tcBorders>
              <w:top w:val="single" w:sz="4" w:space="0" w:color="auto"/>
              <w:left w:val="single" w:sz="4" w:space="0" w:color="auto"/>
              <w:bottom w:val="single" w:sz="4" w:space="0" w:color="auto"/>
              <w:right w:val="single" w:sz="4" w:space="0" w:color="auto"/>
            </w:tcBorders>
            <w:vAlign w:val="center"/>
          </w:tcPr>
          <w:p w14:paraId="49C0E4B1"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询价人</w:t>
            </w:r>
          </w:p>
        </w:tc>
        <w:tc>
          <w:tcPr>
            <w:tcW w:w="5862" w:type="dxa"/>
            <w:tcBorders>
              <w:top w:val="single" w:sz="4" w:space="0" w:color="auto"/>
              <w:left w:val="single" w:sz="4" w:space="0" w:color="auto"/>
              <w:bottom w:val="single" w:sz="4" w:space="0" w:color="auto"/>
              <w:right w:val="single" w:sz="4" w:space="0" w:color="auto"/>
            </w:tcBorders>
            <w:vAlign w:val="center"/>
          </w:tcPr>
          <w:p w14:paraId="08123651"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名称：四川省交通勘察设计</w:t>
            </w:r>
            <w:r>
              <w:rPr>
                <w:rFonts w:ascii="仿宋_GB2312" w:eastAsia="仿宋_GB2312" w:hAnsi="仿宋_GB2312" w:cs="仿宋_GB2312" w:hint="eastAsia"/>
                <w:sz w:val="24"/>
                <w:szCs w:val="24"/>
              </w:rPr>
              <w:tab/>
              <w:t>研究院</w:t>
            </w:r>
            <w:r w:rsidR="00B77E47">
              <w:rPr>
                <w:rFonts w:ascii="仿宋_GB2312" w:eastAsia="仿宋_GB2312" w:hAnsi="仿宋_GB2312" w:cs="仿宋_GB2312" w:hint="eastAsia"/>
                <w:sz w:val="24"/>
                <w:szCs w:val="24"/>
              </w:rPr>
              <w:t>有限公司</w:t>
            </w:r>
          </w:p>
          <w:p w14:paraId="3DBA7700"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地址：成都市青羊区大安中路65号</w:t>
            </w:r>
          </w:p>
          <w:p w14:paraId="35740FF8"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联系人：</w:t>
            </w:r>
            <w:r w:rsidR="001536DC">
              <w:rPr>
                <w:rFonts w:ascii="仿宋_GB2312" w:eastAsia="仿宋_GB2312" w:hAnsi="仿宋_GB2312" w:cs="仿宋_GB2312" w:hint="eastAsia"/>
                <w:sz w:val="24"/>
                <w:szCs w:val="24"/>
              </w:rPr>
              <w:t>张铁</w:t>
            </w:r>
          </w:p>
          <w:p w14:paraId="4095762F"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电话：</w:t>
            </w:r>
            <w:r w:rsidR="001536DC">
              <w:rPr>
                <w:rFonts w:ascii="仿宋_GB2312" w:eastAsia="仿宋_GB2312" w:hAnsi="仿宋_GB2312" w:cs="仿宋_GB2312"/>
                <w:sz w:val="24"/>
                <w:szCs w:val="24"/>
              </w:rPr>
              <w:t>18808052378</w:t>
            </w:r>
          </w:p>
        </w:tc>
      </w:tr>
      <w:tr w:rsidR="00480199" w14:paraId="1C8BB705" w14:textId="77777777">
        <w:tc>
          <w:tcPr>
            <w:tcW w:w="534" w:type="dxa"/>
            <w:tcBorders>
              <w:top w:val="single" w:sz="4" w:space="0" w:color="auto"/>
              <w:left w:val="single" w:sz="4" w:space="0" w:color="auto"/>
              <w:bottom w:val="single" w:sz="4" w:space="0" w:color="auto"/>
              <w:right w:val="single" w:sz="4" w:space="0" w:color="auto"/>
            </w:tcBorders>
            <w:vAlign w:val="center"/>
          </w:tcPr>
          <w:p w14:paraId="7C8E3E9E"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2126" w:type="dxa"/>
            <w:tcBorders>
              <w:top w:val="single" w:sz="4" w:space="0" w:color="auto"/>
              <w:left w:val="single" w:sz="4" w:space="0" w:color="auto"/>
              <w:bottom w:val="single" w:sz="4" w:space="0" w:color="auto"/>
              <w:right w:val="single" w:sz="4" w:space="0" w:color="auto"/>
            </w:tcBorders>
            <w:vAlign w:val="center"/>
          </w:tcPr>
          <w:p w14:paraId="7805243D"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项目名称</w:t>
            </w:r>
          </w:p>
        </w:tc>
        <w:tc>
          <w:tcPr>
            <w:tcW w:w="5862" w:type="dxa"/>
            <w:tcBorders>
              <w:top w:val="single" w:sz="4" w:space="0" w:color="auto"/>
              <w:left w:val="single" w:sz="4" w:space="0" w:color="auto"/>
              <w:bottom w:val="single" w:sz="4" w:space="0" w:color="auto"/>
              <w:right w:val="single" w:sz="4" w:space="0" w:color="auto"/>
            </w:tcBorders>
            <w:vAlign w:val="center"/>
          </w:tcPr>
          <w:p w14:paraId="784C2747" w14:textId="77777777" w:rsidR="00480199" w:rsidRDefault="00B77E47">
            <w:pPr>
              <w:spacing w:line="360" w:lineRule="exact"/>
              <w:rPr>
                <w:rFonts w:ascii="仿宋_GB2312" w:eastAsia="仿宋_GB2312" w:hAnsi="仿宋_GB2312" w:cs="仿宋_GB2312"/>
                <w:sz w:val="24"/>
                <w:szCs w:val="24"/>
              </w:rPr>
            </w:pPr>
            <w:r w:rsidRPr="00B77E47">
              <w:rPr>
                <w:rFonts w:ascii="仿宋_GB2312" w:eastAsia="仿宋_GB2312" w:hAnsi="仿宋_GB2312" w:cs="仿宋_GB2312" w:hint="eastAsia"/>
                <w:sz w:val="24"/>
                <w:szCs w:val="24"/>
              </w:rPr>
              <w:t>G4216线屏山新市至金阳高速公路两阶段施工图设计地质灾害风险性评估专题研究</w:t>
            </w:r>
          </w:p>
        </w:tc>
      </w:tr>
      <w:tr w:rsidR="00480199" w14:paraId="30600002" w14:textId="77777777">
        <w:trPr>
          <w:trHeight w:val="615"/>
        </w:trPr>
        <w:tc>
          <w:tcPr>
            <w:tcW w:w="534" w:type="dxa"/>
            <w:tcBorders>
              <w:top w:val="single" w:sz="4" w:space="0" w:color="auto"/>
              <w:left w:val="single" w:sz="4" w:space="0" w:color="auto"/>
              <w:bottom w:val="single" w:sz="4" w:space="0" w:color="auto"/>
              <w:right w:val="single" w:sz="4" w:space="0" w:color="auto"/>
            </w:tcBorders>
            <w:vAlign w:val="center"/>
          </w:tcPr>
          <w:p w14:paraId="36F907C5"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w:t>
            </w:r>
          </w:p>
        </w:tc>
        <w:tc>
          <w:tcPr>
            <w:tcW w:w="2126" w:type="dxa"/>
            <w:tcBorders>
              <w:top w:val="single" w:sz="4" w:space="0" w:color="auto"/>
              <w:left w:val="single" w:sz="4" w:space="0" w:color="auto"/>
              <w:bottom w:val="single" w:sz="4" w:space="0" w:color="auto"/>
              <w:right w:val="single" w:sz="4" w:space="0" w:color="auto"/>
            </w:tcBorders>
            <w:vAlign w:val="center"/>
          </w:tcPr>
          <w:p w14:paraId="0AABD8F3"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建设地点</w:t>
            </w:r>
          </w:p>
        </w:tc>
        <w:tc>
          <w:tcPr>
            <w:tcW w:w="5862" w:type="dxa"/>
            <w:tcBorders>
              <w:top w:val="single" w:sz="4" w:space="0" w:color="auto"/>
              <w:left w:val="single" w:sz="4" w:space="0" w:color="auto"/>
              <w:bottom w:val="single" w:sz="4" w:space="0" w:color="auto"/>
              <w:right w:val="single" w:sz="4" w:space="0" w:color="auto"/>
            </w:tcBorders>
            <w:vAlign w:val="center"/>
          </w:tcPr>
          <w:p w14:paraId="7DAEA795" w14:textId="77777777" w:rsidR="00480199" w:rsidRDefault="00B77E47" w:rsidP="00FD51B6">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金阳县</w:t>
            </w:r>
          </w:p>
        </w:tc>
      </w:tr>
      <w:tr w:rsidR="00480199" w14:paraId="073C4829" w14:textId="77777777">
        <w:trPr>
          <w:trHeight w:val="609"/>
        </w:trPr>
        <w:tc>
          <w:tcPr>
            <w:tcW w:w="534" w:type="dxa"/>
            <w:tcBorders>
              <w:top w:val="single" w:sz="4" w:space="0" w:color="auto"/>
              <w:left w:val="single" w:sz="4" w:space="0" w:color="auto"/>
              <w:bottom w:val="single" w:sz="4" w:space="0" w:color="auto"/>
              <w:right w:val="single" w:sz="4" w:space="0" w:color="auto"/>
            </w:tcBorders>
            <w:vAlign w:val="center"/>
          </w:tcPr>
          <w:p w14:paraId="6DED1062"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w:t>
            </w:r>
          </w:p>
        </w:tc>
        <w:tc>
          <w:tcPr>
            <w:tcW w:w="2126" w:type="dxa"/>
            <w:tcBorders>
              <w:top w:val="single" w:sz="4" w:space="0" w:color="auto"/>
              <w:left w:val="single" w:sz="4" w:space="0" w:color="auto"/>
              <w:bottom w:val="single" w:sz="4" w:space="0" w:color="auto"/>
              <w:right w:val="single" w:sz="4" w:space="0" w:color="auto"/>
            </w:tcBorders>
            <w:vAlign w:val="center"/>
          </w:tcPr>
          <w:p w14:paraId="3A9A80A1"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资金来源</w:t>
            </w:r>
          </w:p>
        </w:tc>
        <w:tc>
          <w:tcPr>
            <w:tcW w:w="5862" w:type="dxa"/>
            <w:tcBorders>
              <w:top w:val="single" w:sz="4" w:space="0" w:color="auto"/>
              <w:left w:val="single" w:sz="4" w:space="0" w:color="auto"/>
              <w:bottom w:val="single" w:sz="4" w:space="0" w:color="auto"/>
              <w:right w:val="single" w:sz="4" w:space="0" w:color="auto"/>
            </w:tcBorders>
            <w:vAlign w:val="center"/>
          </w:tcPr>
          <w:p w14:paraId="5445723C"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询价人自筹</w:t>
            </w:r>
          </w:p>
        </w:tc>
      </w:tr>
      <w:tr w:rsidR="00480199" w14:paraId="5577AAE0" w14:textId="77777777">
        <w:trPr>
          <w:trHeight w:val="1728"/>
        </w:trPr>
        <w:tc>
          <w:tcPr>
            <w:tcW w:w="534" w:type="dxa"/>
            <w:tcBorders>
              <w:top w:val="single" w:sz="4" w:space="0" w:color="auto"/>
              <w:left w:val="single" w:sz="4" w:space="0" w:color="auto"/>
              <w:bottom w:val="single" w:sz="4" w:space="0" w:color="auto"/>
              <w:right w:val="single" w:sz="4" w:space="0" w:color="auto"/>
            </w:tcBorders>
            <w:vAlign w:val="center"/>
          </w:tcPr>
          <w:p w14:paraId="2EA8F0A3"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5</w:t>
            </w:r>
          </w:p>
        </w:tc>
        <w:tc>
          <w:tcPr>
            <w:tcW w:w="2126" w:type="dxa"/>
            <w:tcBorders>
              <w:top w:val="single" w:sz="4" w:space="0" w:color="auto"/>
              <w:left w:val="single" w:sz="4" w:space="0" w:color="auto"/>
              <w:bottom w:val="single" w:sz="4" w:space="0" w:color="auto"/>
              <w:right w:val="single" w:sz="4" w:space="0" w:color="auto"/>
            </w:tcBorders>
            <w:vAlign w:val="center"/>
          </w:tcPr>
          <w:p w14:paraId="22246958"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询价范围</w:t>
            </w:r>
          </w:p>
        </w:tc>
        <w:tc>
          <w:tcPr>
            <w:tcW w:w="5862" w:type="dxa"/>
            <w:tcBorders>
              <w:top w:val="single" w:sz="4" w:space="0" w:color="auto"/>
              <w:left w:val="single" w:sz="4" w:space="0" w:color="auto"/>
              <w:bottom w:val="single" w:sz="4" w:space="0" w:color="auto"/>
              <w:right w:val="single" w:sz="4" w:space="0" w:color="auto"/>
            </w:tcBorders>
            <w:vAlign w:val="center"/>
          </w:tcPr>
          <w:p w14:paraId="69EA1D6C" w14:textId="77777777" w:rsidR="00480199" w:rsidRDefault="00505A65" w:rsidP="009A763A">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本次采购范围</w:t>
            </w:r>
            <w:r w:rsidR="009B5A65">
              <w:rPr>
                <w:rFonts w:ascii="仿宋_GB2312" w:eastAsia="仿宋_GB2312" w:hAnsi="仿宋_GB2312" w:cs="仿宋_GB2312" w:hint="eastAsia"/>
                <w:sz w:val="24"/>
                <w:szCs w:val="24"/>
              </w:rPr>
              <w:t>包括</w:t>
            </w:r>
            <w:r w:rsidR="00B77E47">
              <w:rPr>
                <w:rFonts w:ascii="仿宋_GB2312" w:eastAsia="仿宋_GB2312" w:hAnsi="仿宋_GB2312" w:cs="仿宋_GB2312" w:hint="eastAsia"/>
                <w:sz w:val="24"/>
                <w:szCs w:val="24"/>
              </w:rPr>
              <w:t>查明</w:t>
            </w:r>
            <w:r w:rsidR="00B77E47" w:rsidRPr="00B77E47">
              <w:rPr>
                <w:rFonts w:ascii="仿宋_GB2312" w:eastAsia="仿宋_GB2312" w:hAnsi="仿宋_GB2312" w:cs="仿宋_GB2312" w:hint="eastAsia"/>
                <w:sz w:val="24"/>
                <w:szCs w:val="24"/>
              </w:rPr>
              <w:t>大河坝特大桥桥位区内崩塌堆积体对拟设大桥的影响以及金阳互通区内危岩和高位崩塌对拟设互通的影响</w:t>
            </w:r>
            <w:r w:rsidR="001536DC">
              <w:rPr>
                <w:rFonts w:ascii="仿宋_GB2312" w:eastAsia="仿宋_GB2312" w:hAnsi="仿宋_GB2312" w:cs="仿宋_GB2312" w:hint="eastAsia"/>
                <w:sz w:val="24"/>
                <w:szCs w:val="24"/>
              </w:rPr>
              <w:t>。</w:t>
            </w:r>
          </w:p>
        </w:tc>
      </w:tr>
      <w:tr w:rsidR="00480199" w14:paraId="288EAC59" w14:textId="77777777">
        <w:trPr>
          <w:trHeight w:val="857"/>
        </w:trPr>
        <w:tc>
          <w:tcPr>
            <w:tcW w:w="534" w:type="dxa"/>
            <w:tcBorders>
              <w:top w:val="single" w:sz="4" w:space="0" w:color="auto"/>
              <w:left w:val="single" w:sz="4" w:space="0" w:color="auto"/>
              <w:bottom w:val="single" w:sz="4" w:space="0" w:color="auto"/>
              <w:right w:val="single" w:sz="4" w:space="0" w:color="auto"/>
            </w:tcBorders>
            <w:vAlign w:val="center"/>
          </w:tcPr>
          <w:p w14:paraId="6AE329C4"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6</w:t>
            </w:r>
          </w:p>
        </w:tc>
        <w:tc>
          <w:tcPr>
            <w:tcW w:w="2126" w:type="dxa"/>
            <w:tcBorders>
              <w:top w:val="single" w:sz="4" w:space="0" w:color="auto"/>
              <w:left w:val="single" w:sz="4" w:space="0" w:color="auto"/>
              <w:bottom w:val="single" w:sz="4" w:space="0" w:color="auto"/>
              <w:right w:val="single" w:sz="4" w:space="0" w:color="auto"/>
            </w:tcBorders>
            <w:vAlign w:val="center"/>
          </w:tcPr>
          <w:p w14:paraId="27C62E9A"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计划工期</w:t>
            </w:r>
          </w:p>
        </w:tc>
        <w:tc>
          <w:tcPr>
            <w:tcW w:w="5862" w:type="dxa"/>
            <w:tcBorders>
              <w:top w:val="single" w:sz="4" w:space="0" w:color="auto"/>
              <w:left w:val="single" w:sz="4" w:space="0" w:color="auto"/>
              <w:bottom w:val="single" w:sz="4" w:space="0" w:color="auto"/>
              <w:right w:val="single" w:sz="4" w:space="0" w:color="auto"/>
            </w:tcBorders>
            <w:vAlign w:val="center"/>
          </w:tcPr>
          <w:p w14:paraId="78F6A115" w14:textId="77777777" w:rsidR="00480199" w:rsidRDefault="005F4594" w:rsidP="0039670B">
            <w:pPr>
              <w:spacing w:line="360" w:lineRule="exact"/>
              <w:rPr>
                <w:rFonts w:ascii="仿宋_GB2312" w:eastAsia="仿宋_GB2312" w:hAnsi="仿宋_GB2312" w:cs="仿宋_GB2312"/>
                <w:sz w:val="24"/>
                <w:szCs w:val="24"/>
              </w:rPr>
            </w:pPr>
            <w:r w:rsidRPr="00C169B6">
              <w:rPr>
                <w:rFonts w:ascii="仿宋_GB2312" w:eastAsia="仿宋_GB2312" w:hAnsi="仿宋_GB2312" w:cs="仿宋_GB2312" w:hint="eastAsia"/>
                <w:sz w:val="24"/>
                <w:szCs w:val="24"/>
              </w:rPr>
              <w:t>工期自收到中标通知书后次日起算</w:t>
            </w:r>
            <w:r w:rsidR="00B77E47">
              <w:rPr>
                <w:rFonts w:ascii="仿宋_GB2312" w:eastAsia="仿宋_GB2312" w:hAnsi="仿宋_GB2312" w:cs="仿宋_GB2312"/>
                <w:sz w:val="24"/>
                <w:szCs w:val="24"/>
              </w:rPr>
              <w:t>3</w:t>
            </w:r>
            <w:r w:rsidRPr="00C169B6">
              <w:rPr>
                <w:rFonts w:ascii="仿宋_GB2312" w:eastAsia="仿宋_GB2312" w:hAnsi="仿宋_GB2312" w:cs="仿宋_GB2312"/>
                <w:sz w:val="24"/>
                <w:szCs w:val="24"/>
              </w:rPr>
              <w:t>0</w:t>
            </w:r>
            <w:r w:rsidRPr="00C169B6">
              <w:rPr>
                <w:rFonts w:ascii="仿宋_GB2312" w:eastAsia="仿宋_GB2312" w:hAnsi="仿宋_GB2312" w:cs="仿宋_GB2312" w:hint="eastAsia"/>
                <w:sz w:val="24"/>
                <w:szCs w:val="24"/>
              </w:rPr>
              <w:t>日历天</w:t>
            </w:r>
            <w:r>
              <w:rPr>
                <w:rFonts w:ascii="仿宋_GB2312" w:eastAsia="仿宋_GB2312" w:hAnsi="仿宋_GB2312" w:cs="仿宋_GB2312" w:hint="eastAsia"/>
                <w:sz w:val="24"/>
                <w:szCs w:val="24"/>
              </w:rPr>
              <w:t>。</w:t>
            </w:r>
          </w:p>
        </w:tc>
      </w:tr>
      <w:tr w:rsidR="00480199" w14:paraId="2DCE69DD" w14:textId="77777777">
        <w:tc>
          <w:tcPr>
            <w:tcW w:w="534" w:type="dxa"/>
            <w:tcBorders>
              <w:top w:val="single" w:sz="4" w:space="0" w:color="auto"/>
              <w:left w:val="single" w:sz="4" w:space="0" w:color="auto"/>
              <w:bottom w:val="single" w:sz="4" w:space="0" w:color="auto"/>
              <w:right w:val="single" w:sz="4" w:space="0" w:color="auto"/>
            </w:tcBorders>
            <w:vAlign w:val="center"/>
          </w:tcPr>
          <w:p w14:paraId="0476A6C8"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7</w:t>
            </w:r>
          </w:p>
        </w:tc>
        <w:tc>
          <w:tcPr>
            <w:tcW w:w="2126" w:type="dxa"/>
            <w:tcBorders>
              <w:top w:val="single" w:sz="4" w:space="0" w:color="auto"/>
              <w:left w:val="single" w:sz="4" w:space="0" w:color="auto"/>
              <w:bottom w:val="single" w:sz="4" w:space="0" w:color="auto"/>
              <w:right w:val="single" w:sz="4" w:space="0" w:color="auto"/>
            </w:tcBorders>
            <w:vAlign w:val="center"/>
          </w:tcPr>
          <w:p w14:paraId="56E8EEF7"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质量要求</w:t>
            </w:r>
          </w:p>
        </w:tc>
        <w:tc>
          <w:tcPr>
            <w:tcW w:w="5862" w:type="dxa"/>
            <w:tcBorders>
              <w:top w:val="single" w:sz="4" w:space="0" w:color="auto"/>
              <w:left w:val="single" w:sz="4" w:space="0" w:color="auto"/>
              <w:bottom w:val="single" w:sz="4" w:space="0" w:color="auto"/>
              <w:right w:val="single" w:sz="4" w:space="0" w:color="auto"/>
            </w:tcBorders>
            <w:vAlign w:val="center"/>
          </w:tcPr>
          <w:p w14:paraId="41246F4B"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达到国家标准及行业规范要求和本询价文件内（含附件条款）的技术质量要求。</w:t>
            </w:r>
          </w:p>
        </w:tc>
      </w:tr>
      <w:tr w:rsidR="00480199" w14:paraId="5C653EA0" w14:textId="77777777">
        <w:tc>
          <w:tcPr>
            <w:tcW w:w="534" w:type="dxa"/>
            <w:vMerge w:val="restart"/>
            <w:tcBorders>
              <w:top w:val="single" w:sz="4" w:space="0" w:color="auto"/>
              <w:left w:val="single" w:sz="4" w:space="0" w:color="auto"/>
              <w:right w:val="single" w:sz="4" w:space="0" w:color="auto"/>
            </w:tcBorders>
            <w:vAlign w:val="center"/>
          </w:tcPr>
          <w:p w14:paraId="62C0000D"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8</w:t>
            </w:r>
          </w:p>
        </w:tc>
        <w:tc>
          <w:tcPr>
            <w:tcW w:w="2126" w:type="dxa"/>
            <w:vMerge w:val="restart"/>
            <w:tcBorders>
              <w:top w:val="single" w:sz="4" w:space="0" w:color="auto"/>
              <w:left w:val="single" w:sz="4" w:space="0" w:color="auto"/>
              <w:right w:val="single" w:sz="4" w:space="0" w:color="auto"/>
            </w:tcBorders>
            <w:vAlign w:val="center"/>
          </w:tcPr>
          <w:p w14:paraId="7ACED879"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报价人资格要求</w:t>
            </w:r>
          </w:p>
        </w:tc>
        <w:tc>
          <w:tcPr>
            <w:tcW w:w="5862" w:type="dxa"/>
            <w:tcBorders>
              <w:top w:val="single" w:sz="4" w:space="0" w:color="auto"/>
              <w:left w:val="single" w:sz="4" w:space="0" w:color="auto"/>
              <w:bottom w:val="single" w:sz="4" w:space="0" w:color="auto"/>
              <w:right w:val="single" w:sz="4" w:space="0" w:color="auto"/>
            </w:tcBorders>
            <w:vAlign w:val="center"/>
          </w:tcPr>
          <w:p w14:paraId="6C538D6B"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报价人：应为进入</w:t>
            </w:r>
            <w:r w:rsidR="008C6AED">
              <w:rPr>
                <w:rFonts w:ascii="仿宋_GB2312" w:eastAsia="仿宋_GB2312" w:hAnsi="仿宋_GB2312" w:cs="仿宋_GB2312" w:hint="eastAsia"/>
                <w:sz w:val="24"/>
                <w:szCs w:val="24"/>
              </w:rPr>
              <w:t>四川省交通勘察设计研究院有限公司</w:t>
            </w:r>
            <w:r>
              <w:rPr>
                <w:rFonts w:ascii="仿宋_GB2312" w:eastAsia="仿宋_GB2312" w:hAnsi="仿宋_GB2312" w:cs="仿宋_GB2312" w:hint="eastAsia"/>
                <w:sz w:val="24"/>
                <w:szCs w:val="24"/>
              </w:rPr>
              <w:t>外部采购合格供应商目录单位。</w:t>
            </w:r>
          </w:p>
        </w:tc>
      </w:tr>
      <w:tr w:rsidR="00480199" w14:paraId="32DA8284" w14:textId="77777777" w:rsidTr="008A65C0">
        <w:trPr>
          <w:trHeight w:val="972"/>
        </w:trPr>
        <w:tc>
          <w:tcPr>
            <w:tcW w:w="534" w:type="dxa"/>
            <w:vMerge/>
            <w:tcBorders>
              <w:left w:val="single" w:sz="4" w:space="0" w:color="auto"/>
              <w:right w:val="single" w:sz="4" w:space="0" w:color="auto"/>
            </w:tcBorders>
            <w:vAlign w:val="center"/>
          </w:tcPr>
          <w:p w14:paraId="33206A99" w14:textId="77777777" w:rsidR="00480199" w:rsidRDefault="00480199">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14:paraId="7DA64DB0" w14:textId="77777777" w:rsidR="00480199" w:rsidRDefault="00480199">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bottom w:val="single" w:sz="4" w:space="0" w:color="auto"/>
              <w:right w:val="single" w:sz="4" w:space="0" w:color="auto"/>
            </w:tcBorders>
            <w:vAlign w:val="center"/>
          </w:tcPr>
          <w:p w14:paraId="6FFF5E88" w14:textId="77777777" w:rsidR="00480199" w:rsidRDefault="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资质条件</w:t>
            </w:r>
            <w:r w:rsidRPr="008A65C0">
              <w:rPr>
                <w:rFonts w:ascii="仿宋_GB2312" w:eastAsia="仿宋_GB2312" w:hAnsi="仿宋_GB2312" w:cs="仿宋_GB2312"/>
                <w:sz w:val="24"/>
                <w:szCs w:val="24"/>
              </w:rPr>
              <w:t>:</w:t>
            </w:r>
            <w:r w:rsidRPr="008A65C0">
              <w:rPr>
                <w:rFonts w:ascii="仿宋_GB2312" w:eastAsia="仿宋_GB2312" w:hAnsi="仿宋_GB2312" w:cs="仿宋_GB2312" w:hint="eastAsia"/>
                <w:sz w:val="24"/>
                <w:szCs w:val="24"/>
              </w:rPr>
              <w:t>独立法人，应具有</w:t>
            </w:r>
            <w:r w:rsidR="008C6AED">
              <w:rPr>
                <w:rFonts w:ascii="仿宋_GB2312" w:eastAsia="仿宋_GB2312" w:hAnsi="仿宋_GB2312" w:cs="仿宋_GB2312" w:hint="eastAsia"/>
                <w:sz w:val="24"/>
                <w:szCs w:val="24"/>
              </w:rPr>
              <w:t>地质灾害评估</w:t>
            </w:r>
            <w:r w:rsidR="008C6AED" w:rsidRPr="008C6AED">
              <w:rPr>
                <w:rFonts w:ascii="仿宋_GB2312" w:eastAsia="仿宋_GB2312" w:hAnsi="仿宋_GB2312" w:cs="仿宋_GB2312" w:hint="eastAsia"/>
                <w:b/>
                <w:bCs/>
                <w:sz w:val="24"/>
                <w:szCs w:val="24"/>
              </w:rPr>
              <w:t>甲级</w:t>
            </w:r>
            <w:r w:rsidRPr="008A65C0">
              <w:rPr>
                <w:rFonts w:ascii="仿宋_GB2312" w:eastAsia="仿宋_GB2312" w:hAnsi="仿宋_GB2312" w:cs="仿宋_GB2312" w:hint="eastAsia"/>
                <w:sz w:val="24"/>
                <w:szCs w:val="24"/>
              </w:rPr>
              <w:t>资质（报价文件</w:t>
            </w:r>
            <w:r>
              <w:rPr>
                <w:rFonts w:ascii="Tahoma" w:eastAsia="仿宋_GB2312" w:hAnsi="Tahoma" w:cs="Tahoma" w:hint="eastAsia"/>
                <w:sz w:val="24"/>
                <w:szCs w:val="24"/>
              </w:rPr>
              <w:t>需</w:t>
            </w:r>
            <w:r w:rsidRPr="008A65C0">
              <w:rPr>
                <w:rFonts w:ascii="仿宋_GB2312" w:eastAsia="仿宋_GB2312" w:hAnsi="仿宋_GB2312" w:cs="仿宋_GB2312" w:hint="eastAsia"/>
                <w:sz w:val="24"/>
                <w:szCs w:val="24"/>
              </w:rPr>
              <w:t>提供营业执照、资质证书）。</w:t>
            </w:r>
          </w:p>
        </w:tc>
      </w:tr>
      <w:tr w:rsidR="003F437C" w14:paraId="4AA14296" w14:textId="77777777" w:rsidTr="008A435D">
        <w:trPr>
          <w:trHeight w:val="3970"/>
        </w:trPr>
        <w:tc>
          <w:tcPr>
            <w:tcW w:w="534" w:type="dxa"/>
            <w:vMerge/>
            <w:tcBorders>
              <w:left w:val="single" w:sz="4" w:space="0" w:color="auto"/>
              <w:right w:val="single" w:sz="4" w:space="0" w:color="auto"/>
            </w:tcBorders>
            <w:vAlign w:val="center"/>
          </w:tcPr>
          <w:p w14:paraId="03CDC638" w14:textId="77777777" w:rsidR="003F437C" w:rsidRDefault="003F437C">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14:paraId="0839F1AB" w14:textId="77777777" w:rsidR="003F437C" w:rsidRDefault="003F437C">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right w:val="single" w:sz="4" w:space="0" w:color="auto"/>
            </w:tcBorders>
            <w:vAlign w:val="center"/>
          </w:tcPr>
          <w:p w14:paraId="31F8DDC0" w14:textId="77777777"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有下列情形之一，不得在本项目中报价，否则，相关报价均无效：</w:t>
            </w:r>
          </w:p>
          <w:p w14:paraId="335FE42B" w14:textId="77777777"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①法定代表人</w:t>
            </w:r>
            <w:r>
              <w:rPr>
                <w:rFonts w:ascii="Tahoma" w:eastAsia="仿宋_GB2312" w:hAnsi="Tahoma" w:cs="Tahoma" w:hint="eastAsia"/>
                <w:sz w:val="24"/>
                <w:szCs w:val="24"/>
              </w:rPr>
              <w:t>为</w:t>
            </w:r>
            <w:r w:rsidRPr="008A65C0">
              <w:rPr>
                <w:rFonts w:ascii="仿宋_GB2312" w:eastAsia="仿宋_GB2312" w:hAnsi="仿宋_GB2312" w:cs="仿宋_GB2312" w:hint="eastAsia"/>
                <w:sz w:val="24"/>
                <w:szCs w:val="24"/>
              </w:rPr>
              <w:t>同一人；</w:t>
            </w:r>
          </w:p>
          <w:p w14:paraId="00C12229" w14:textId="77777777"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②存在控股、管理关系的不同投标人。</w:t>
            </w:r>
          </w:p>
          <w:p w14:paraId="0C483EE3" w14:textId="77777777"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480199" w14:paraId="5A96E282" w14:textId="77777777">
        <w:trPr>
          <w:trHeight w:val="419"/>
        </w:trPr>
        <w:tc>
          <w:tcPr>
            <w:tcW w:w="534" w:type="dxa"/>
            <w:tcBorders>
              <w:top w:val="single" w:sz="4" w:space="0" w:color="auto"/>
              <w:left w:val="single" w:sz="4" w:space="0" w:color="auto"/>
              <w:bottom w:val="single" w:sz="4" w:space="0" w:color="auto"/>
              <w:right w:val="single" w:sz="4" w:space="0" w:color="auto"/>
            </w:tcBorders>
            <w:vAlign w:val="center"/>
          </w:tcPr>
          <w:p w14:paraId="27845BB5"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9</w:t>
            </w:r>
          </w:p>
        </w:tc>
        <w:tc>
          <w:tcPr>
            <w:tcW w:w="2126" w:type="dxa"/>
            <w:tcBorders>
              <w:top w:val="single" w:sz="4" w:space="0" w:color="auto"/>
              <w:left w:val="single" w:sz="4" w:space="0" w:color="auto"/>
              <w:bottom w:val="single" w:sz="4" w:space="0" w:color="auto"/>
              <w:right w:val="single" w:sz="4" w:space="0" w:color="auto"/>
            </w:tcBorders>
            <w:vAlign w:val="center"/>
          </w:tcPr>
          <w:p w14:paraId="1BBEFD6E"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踏勘现场</w:t>
            </w:r>
          </w:p>
        </w:tc>
        <w:tc>
          <w:tcPr>
            <w:tcW w:w="5862" w:type="dxa"/>
            <w:tcBorders>
              <w:top w:val="single" w:sz="4" w:space="0" w:color="auto"/>
              <w:left w:val="single" w:sz="4" w:space="0" w:color="auto"/>
              <w:bottom w:val="single" w:sz="4" w:space="0" w:color="auto"/>
              <w:right w:val="single" w:sz="4" w:space="0" w:color="auto"/>
            </w:tcBorders>
            <w:vAlign w:val="center"/>
          </w:tcPr>
          <w:p w14:paraId="090D342A"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不组织</w:t>
            </w:r>
          </w:p>
        </w:tc>
      </w:tr>
      <w:tr w:rsidR="00480199" w14:paraId="08232456" w14:textId="77777777">
        <w:tc>
          <w:tcPr>
            <w:tcW w:w="534" w:type="dxa"/>
            <w:tcBorders>
              <w:top w:val="single" w:sz="4" w:space="0" w:color="auto"/>
              <w:left w:val="single" w:sz="4" w:space="0" w:color="auto"/>
              <w:bottom w:val="single" w:sz="4" w:space="0" w:color="auto"/>
              <w:right w:val="single" w:sz="4" w:space="0" w:color="auto"/>
            </w:tcBorders>
            <w:vAlign w:val="center"/>
          </w:tcPr>
          <w:p w14:paraId="697C785B"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c>
          <w:tcPr>
            <w:tcW w:w="2126" w:type="dxa"/>
            <w:tcBorders>
              <w:top w:val="single" w:sz="4" w:space="0" w:color="auto"/>
              <w:left w:val="single" w:sz="4" w:space="0" w:color="auto"/>
              <w:bottom w:val="single" w:sz="4" w:space="0" w:color="auto"/>
              <w:right w:val="single" w:sz="4" w:space="0" w:color="auto"/>
            </w:tcBorders>
            <w:vAlign w:val="center"/>
          </w:tcPr>
          <w:p w14:paraId="672220CF"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询价文件领取起止日期及领取方法</w:t>
            </w:r>
          </w:p>
        </w:tc>
        <w:tc>
          <w:tcPr>
            <w:tcW w:w="5862" w:type="dxa"/>
            <w:tcBorders>
              <w:top w:val="single" w:sz="4" w:space="0" w:color="auto"/>
              <w:left w:val="single" w:sz="4" w:space="0" w:color="auto"/>
              <w:bottom w:val="single" w:sz="4" w:space="0" w:color="auto"/>
              <w:right w:val="single" w:sz="4" w:space="0" w:color="auto"/>
            </w:tcBorders>
            <w:vAlign w:val="center"/>
          </w:tcPr>
          <w:p w14:paraId="235198AA" w14:textId="2454AEB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领取日期：</w:t>
            </w:r>
            <w:r>
              <w:rPr>
                <w:rFonts w:ascii="仿宋_GB2312" w:eastAsia="仿宋_GB2312" w:hAnsi="仿宋_GB2312" w:cs="仿宋_GB2312" w:hint="eastAsia"/>
                <w:sz w:val="24"/>
                <w:szCs w:val="24"/>
                <w:u w:val="single"/>
              </w:rPr>
              <w:t>201</w:t>
            </w:r>
            <w:r w:rsidR="006D4E33">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u w:val="single"/>
              </w:rPr>
              <w:t xml:space="preserve"> </w:t>
            </w:r>
            <w:r>
              <w:rPr>
                <w:rFonts w:ascii="仿宋_GB2312" w:eastAsia="仿宋_GB2312" w:hAnsi="仿宋_GB2312" w:cs="仿宋_GB2312" w:hint="eastAsia"/>
                <w:sz w:val="24"/>
                <w:szCs w:val="24"/>
              </w:rPr>
              <w:t>年</w:t>
            </w:r>
            <w:r w:rsidR="008C6AED">
              <w:rPr>
                <w:rFonts w:ascii="仿宋_GB2312" w:eastAsia="仿宋_GB2312" w:hAnsi="仿宋_GB2312" w:cs="仿宋_GB2312"/>
                <w:sz w:val="24"/>
                <w:szCs w:val="24"/>
                <w:u w:val="single"/>
              </w:rPr>
              <w:t>6</w:t>
            </w:r>
            <w:r>
              <w:rPr>
                <w:rFonts w:ascii="仿宋_GB2312" w:eastAsia="仿宋_GB2312" w:hAnsi="仿宋_GB2312" w:cs="仿宋_GB2312" w:hint="eastAsia"/>
                <w:sz w:val="24"/>
                <w:szCs w:val="24"/>
              </w:rPr>
              <w:t>月</w:t>
            </w:r>
            <w:r w:rsidR="00145542">
              <w:rPr>
                <w:rFonts w:ascii="仿宋_GB2312" w:eastAsia="仿宋_GB2312" w:hAnsi="仿宋_GB2312" w:cs="仿宋_GB2312"/>
                <w:sz w:val="24"/>
                <w:szCs w:val="24"/>
                <w:u w:val="single"/>
              </w:rPr>
              <w:t>24</w:t>
            </w:r>
            <w:r>
              <w:rPr>
                <w:rFonts w:ascii="仿宋_GB2312" w:eastAsia="仿宋_GB2312" w:hAnsi="仿宋_GB2312" w:cs="仿宋_GB2312" w:hint="eastAsia"/>
                <w:sz w:val="24"/>
                <w:szCs w:val="24"/>
              </w:rPr>
              <w:t>日</w:t>
            </w:r>
          </w:p>
          <w:p w14:paraId="0C5A8814"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领取方法：</w:t>
            </w:r>
            <w:r w:rsidR="001536DC">
              <w:rPr>
                <w:rFonts w:ascii="仿宋_GB2312" w:eastAsia="仿宋_GB2312" w:hAnsi="仿宋_GB2312" w:cs="仿宋_GB2312" w:hint="eastAsia"/>
                <w:sz w:val="24"/>
                <w:szCs w:val="24"/>
              </w:rPr>
              <w:t>在我院官网自行下载询价文件</w:t>
            </w:r>
            <w:r>
              <w:rPr>
                <w:rFonts w:ascii="仿宋_GB2312" w:eastAsia="仿宋_GB2312" w:hAnsi="仿宋_GB2312" w:cs="仿宋_GB2312" w:hint="eastAsia"/>
                <w:sz w:val="24"/>
                <w:szCs w:val="24"/>
              </w:rPr>
              <w:t>。</w:t>
            </w:r>
          </w:p>
        </w:tc>
      </w:tr>
      <w:tr w:rsidR="00480199" w14:paraId="3BEB450C" w14:textId="77777777">
        <w:tc>
          <w:tcPr>
            <w:tcW w:w="534" w:type="dxa"/>
            <w:tcBorders>
              <w:top w:val="single" w:sz="4" w:space="0" w:color="auto"/>
              <w:left w:val="single" w:sz="4" w:space="0" w:color="auto"/>
              <w:bottom w:val="single" w:sz="4" w:space="0" w:color="auto"/>
              <w:right w:val="single" w:sz="4" w:space="0" w:color="auto"/>
            </w:tcBorders>
            <w:vAlign w:val="center"/>
          </w:tcPr>
          <w:p w14:paraId="4735AC24"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11</w:t>
            </w:r>
          </w:p>
        </w:tc>
        <w:tc>
          <w:tcPr>
            <w:tcW w:w="2126" w:type="dxa"/>
            <w:tcBorders>
              <w:top w:val="single" w:sz="4" w:space="0" w:color="auto"/>
              <w:left w:val="single" w:sz="4" w:space="0" w:color="auto"/>
              <w:bottom w:val="single" w:sz="4" w:space="0" w:color="auto"/>
              <w:right w:val="single" w:sz="4" w:space="0" w:color="auto"/>
            </w:tcBorders>
            <w:vAlign w:val="center"/>
          </w:tcPr>
          <w:p w14:paraId="7119C40E"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报价截止时间</w:t>
            </w:r>
          </w:p>
        </w:tc>
        <w:tc>
          <w:tcPr>
            <w:tcW w:w="5862" w:type="dxa"/>
            <w:tcBorders>
              <w:top w:val="single" w:sz="4" w:space="0" w:color="auto"/>
              <w:left w:val="single" w:sz="4" w:space="0" w:color="auto"/>
              <w:bottom w:val="single" w:sz="4" w:space="0" w:color="auto"/>
              <w:right w:val="single" w:sz="4" w:space="0" w:color="auto"/>
            </w:tcBorders>
            <w:vAlign w:val="center"/>
          </w:tcPr>
          <w:p w14:paraId="04834B45" w14:textId="4CEC4BAC" w:rsidR="00480199" w:rsidRDefault="00505A65" w:rsidP="0039670B">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u w:val="single"/>
              </w:rPr>
              <w:t>201</w:t>
            </w:r>
            <w:r w:rsidR="006D4E33">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rPr>
              <w:t>年</w:t>
            </w:r>
            <w:r w:rsidR="008C6AED">
              <w:rPr>
                <w:rFonts w:ascii="仿宋_GB2312" w:eastAsia="仿宋_GB2312" w:hAnsi="仿宋_GB2312" w:cs="仿宋_GB2312"/>
                <w:sz w:val="24"/>
                <w:szCs w:val="24"/>
                <w:u w:val="single"/>
              </w:rPr>
              <w:t>6</w:t>
            </w:r>
            <w:r>
              <w:rPr>
                <w:rFonts w:ascii="仿宋_GB2312" w:eastAsia="仿宋_GB2312" w:hAnsi="仿宋_GB2312" w:cs="仿宋_GB2312" w:hint="eastAsia"/>
                <w:sz w:val="24"/>
                <w:szCs w:val="24"/>
              </w:rPr>
              <w:t>月</w:t>
            </w:r>
            <w:r w:rsidR="005F4594">
              <w:rPr>
                <w:rFonts w:ascii="仿宋_GB2312" w:eastAsia="仿宋_GB2312" w:hAnsi="仿宋_GB2312" w:cs="仿宋_GB2312"/>
                <w:sz w:val="24"/>
                <w:szCs w:val="24"/>
                <w:u w:val="single"/>
              </w:rPr>
              <w:t>2</w:t>
            </w:r>
            <w:r w:rsidR="00145542">
              <w:rPr>
                <w:rFonts w:ascii="仿宋_GB2312" w:eastAsia="仿宋_GB2312" w:hAnsi="仿宋_GB2312" w:cs="仿宋_GB2312"/>
                <w:sz w:val="24"/>
                <w:szCs w:val="24"/>
                <w:u w:val="single"/>
              </w:rPr>
              <w:t>8</w:t>
            </w:r>
            <w:r>
              <w:rPr>
                <w:rFonts w:ascii="仿宋_GB2312" w:eastAsia="仿宋_GB2312" w:hAnsi="仿宋_GB2312" w:cs="仿宋_GB2312" w:hint="eastAsia"/>
                <w:sz w:val="24"/>
                <w:szCs w:val="24"/>
              </w:rPr>
              <w:t>日</w:t>
            </w:r>
            <w:r w:rsidR="008C6AED">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rPr>
              <w:t>时</w:t>
            </w:r>
            <w:r>
              <w:rPr>
                <w:rFonts w:ascii="仿宋_GB2312" w:eastAsia="仿宋_GB2312" w:hAnsi="仿宋_GB2312" w:cs="仿宋_GB2312" w:hint="eastAsia"/>
                <w:sz w:val="24"/>
                <w:szCs w:val="24"/>
                <w:u w:val="single"/>
              </w:rPr>
              <w:t>00</w:t>
            </w:r>
            <w:r>
              <w:rPr>
                <w:rFonts w:ascii="仿宋_GB2312" w:eastAsia="仿宋_GB2312" w:hAnsi="仿宋_GB2312" w:cs="仿宋_GB2312" w:hint="eastAsia"/>
                <w:sz w:val="24"/>
                <w:szCs w:val="24"/>
              </w:rPr>
              <w:t>分</w:t>
            </w:r>
          </w:p>
        </w:tc>
      </w:tr>
      <w:tr w:rsidR="000250A4" w14:paraId="272FCC0A" w14:textId="77777777">
        <w:tc>
          <w:tcPr>
            <w:tcW w:w="534" w:type="dxa"/>
            <w:tcBorders>
              <w:top w:val="single" w:sz="4" w:space="0" w:color="auto"/>
              <w:left w:val="single" w:sz="4" w:space="0" w:color="auto"/>
              <w:bottom w:val="single" w:sz="4" w:space="0" w:color="auto"/>
              <w:right w:val="single" w:sz="4" w:space="0" w:color="auto"/>
            </w:tcBorders>
            <w:vAlign w:val="center"/>
          </w:tcPr>
          <w:p w14:paraId="4BC4B2ED"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w:t>
            </w:r>
          </w:p>
        </w:tc>
        <w:tc>
          <w:tcPr>
            <w:tcW w:w="2126" w:type="dxa"/>
            <w:tcBorders>
              <w:top w:val="single" w:sz="4" w:space="0" w:color="auto"/>
              <w:left w:val="single" w:sz="4" w:space="0" w:color="auto"/>
              <w:bottom w:val="single" w:sz="4" w:space="0" w:color="auto"/>
              <w:right w:val="single" w:sz="4" w:space="0" w:color="auto"/>
            </w:tcBorders>
            <w:vAlign w:val="center"/>
          </w:tcPr>
          <w:p w14:paraId="54111892" w14:textId="77777777" w:rsidR="000250A4" w:rsidRDefault="000250A4" w:rsidP="00381C0B">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限价</w:t>
            </w:r>
          </w:p>
        </w:tc>
        <w:tc>
          <w:tcPr>
            <w:tcW w:w="5862" w:type="dxa"/>
            <w:tcBorders>
              <w:top w:val="single" w:sz="4" w:space="0" w:color="auto"/>
              <w:left w:val="single" w:sz="4" w:space="0" w:color="auto"/>
              <w:bottom w:val="single" w:sz="4" w:space="0" w:color="auto"/>
              <w:right w:val="single" w:sz="4" w:space="0" w:color="auto"/>
            </w:tcBorders>
            <w:vAlign w:val="center"/>
          </w:tcPr>
          <w:p w14:paraId="2EE87726" w14:textId="77777777" w:rsidR="000250A4" w:rsidRDefault="008C6AED" w:rsidP="000250A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两个工点地质灾害评估</w:t>
            </w:r>
            <w:r w:rsidR="00EB03C4">
              <w:rPr>
                <w:rFonts w:ascii="仿宋_GB2312" w:eastAsia="仿宋_GB2312" w:hAnsi="仿宋_GB2312" w:cs="仿宋_GB2312" w:hint="eastAsia"/>
                <w:sz w:val="24"/>
                <w:szCs w:val="24"/>
              </w:rPr>
              <w:t>最高限价</w:t>
            </w:r>
            <w:r w:rsidR="00EB03C4" w:rsidRPr="00EB03C4">
              <w:rPr>
                <w:rFonts w:ascii="仿宋_GB2312" w:eastAsia="仿宋_GB2312" w:hAnsi="仿宋_GB2312" w:cs="仿宋_GB2312" w:hint="eastAsia"/>
                <w:sz w:val="24"/>
                <w:szCs w:val="24"/>
              </w:rPr>
              <w:t>为</w:t>
            </w:r>
            <w:r>
              <w:rPr>
                <w:rFonts w:ascii="仿宋_GB2312" w:eastAsia="仿宋_GB2312" w:hAnsi="仿宋_GB2312" w:cs="仿宋_GB2312" w:hint="eastAsia"/>
                <w:sz w:val="24"/>
                <w:szCs w:val="24"/>
              </w:rPr>
              <w:t>1</w:t>
            </w:r>
            <w:r>
              <w:rPr>
                <w:rFonts w:ascii="仿宋_GB2312" w:eastAsia="仿宋_GB2312" w:hAnsi="仿宋_GB2312" w:cs="仿宋_GB2312"/>
                <w:sz w:val="24"/>
                <w:szCs w:val="24"/>
              </w:rPr>
              <w:t>9</w:t>
            </w:r>
            <w:r>
              <w:rPr>
                <w:rFonts w:ascii="仿宋_GB2312" w:eastAsia="仿宋_GB2312" w:hAnsi="仿宋_GB2312" w:cs="仿宋_GB2312" w:hint="eastAsia"/>
                <w:sz w:val="24"/>
                <w:szCs w:val="24"/>
              </w:rPr>
              <w:t>万元</w:t>
            </w:r>
            <w:r w:rsidR="00EB03C4" w:rsidRPr="00EB03C4">
              <w:rPr>
                <w:rFonts w:ascii="仿宋_GB2312" w:eastAsia="仿宋_GB2312" w:hAnsi="仿宋_GB2312" w:cs="仿宋_GB2312" w:hint="eastAsia"/>
                <w:sz w:val="24"/>
                <w:szCs w:val="24"/>
              </w:rPr>
              <w:t>，</w:t>
            </w:r>
            <w:r w:rsidR="000250A4">
              <w:rPr>
                <w:rFonts w:ascii="仿宋_GB2312" w:eastAsia="仿宋_GB2312" w:hAnsi="仿宋_GB2312" w:cs="仿宋_GB2312" w:hint="eastAsia"/>
                <w:sz w:val="24"/>
                <w:szCs w:val="24"/>
              </w:rPr>
              <w:t>超出最高限价报价无效。报价单位精确到元。</w:t>
            </w:r>
          </w:p>
        </w:tc>
      </w:tr>
      <w:tr w:rsidR="000250A4" w14:paraId="53A150D8" w14:textId="77777777">
        <w:tc>
          <w:tcPr>
            <w:tcW w:w="534" w:type="dxa"/>
            <w:tcBorders>
              <w:top w:val="single" w:sz="4" w:space="0" w:color="auto"/>
              <w:left w:val="single" w:sz="4" w:space="0" w:color="auto"/>
              <w:bottom w:val="single" w:sz="4" w:space="0" w:color="auto"/>
              <w:right w:val="single" w:sz="4" w:space="0" w:color="auto"/>
            </w:tcBorders>
            <w:vAlign w:val="center"/>
          </w:tcPr>
          <w:p w14:paraId="6FB3704D"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13</w:t>
            </w:r>
          </w:p>
        </w:tc>
        <w:tc>
          <w:tcPr>
            <w:tcW w:w="2126" w:type="dxa"/>
            <w:tcBorders>
              <w:top w:val="single" w:sz="4" w:space="0" w:color="auto"/>
              <w:left w:val="single" w:sz="4" w:space="0" w:color="auto"/>
              <w:bottom w:val="single" w:sz="4" w:space="0" w:color="auto"/>
              <w:right w:val="single" w:sz="4" w:space="0" w:color="auto"/>
            </w:tcBorders>
            <w:vAlign w:val="center"/>
          </w:tcPr>
          <w:p w14:paraId="51E81D8D"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报价有效期</w:t>
            </w:r>
          </w:p>
        </w:tc>
        <w:tc>
          <w:tcPr>
            <w:tcW w:w="5862" w:type="dxa"/>
            <w:tcBorders>
              <w:top w:val="single" w:sz="4" w:space="0" w:color="auto"/>
              <w:left w:val="single" w:sz="4" w:space="0" w:color="auto"/>
              <w:bottom w:val="single" w:sz="4" w:space="0" w:color="auto"/>
              <w:right w:val="single" w:sz="4" w:space="0" w:color="auto"/>
            </w:tcBorders>
            <w:vAlign w:val="center"/>
          </w:tcPr>
          <w:p w14:paraId="50C2937F"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投标截止期结束后</w:t>
            </w:r>
            <w:r>
              <w:rPr>
                <w:rFonts w:ascii="仿宋_GB2312" w:eastAsia="仿宋_GB2312" w:hAnsi="仿宋_GB2312" w:cs="仿宋_GB2312" w:hint="eastAsia"/>
                <w:sz w:val="24"/>
                <w:szCs w:val="24"/>
                <w:u w:val="single"/>
              </w:rPr>
              <w:t>30</w:t>
            </w:r>
            <w:r>
              <w:rPr>
                <w:rFonts w:ascii="仿宋_GB2312" w:eastAsia="仿宋_GB2312" w:hAnsi="仿宋_GB2312" w:cs="仿宋_GB2312" w:hint="eastAsia"/>
                <w:sz w:val="24"/>
                <w:szCs w:val="24"/>
              </w:rPr>
              <w:t>天</w:t>
            </w:r>
          </w:p>
        </w:tc>
      </w:tr>
      <w:tr w:rsidR="000250A4" w14:paraId="0F9B8E4A" w14:textId="77777777">
        <w:tc>
          <w:tcPr>
            <w:tcW w:w="534" w:type="dxa"/>
            <w:tcBorders>
              <w:top w:val="single" w:sz="4" w:space="0" w:color="auto"/>
              <w:left w:val="single" w:sz="4" w:space="0" w:color="auto"/>
              <w:bottom w:val="single" w:sz="4" w:space="0" w:color="auto"/>
              <w:right w:val="single" w:sz="4" w:space="0" w:color="auto"/>
            </w:tcBorders>
            <w:vAlign w:val="center"/>
          </w:tcPr>
          <w:p w14:paraId="6EA742E9"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14</w:t>
            </w:r>
          </w:p>
        </w:tc>
        <w:tc>
          <w:tcPr>
            <w:tcW w:w="2126" w:type="dxa"/>
            <w:tcBorders>
              <w:top w:val="single" w:sz="4" w:space="0" w:color="auto"/>
              <w:left w:val="single" w:sz="4" w:space="0" w:color="auto"/>
              <w:bottom w:val="single" w:sz="4" w:space="0" w:color="auto"/>
              <w:right w:val="single" w:sz="4" w:space="0" w:color="auto"/>
            </w:tcBorders>
            <w:vAlign w:val="center"/>
          </w:tcPr>
          <w:p w14:paraId="21BED9AF"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签字或盖章要求</w:t>
            </w:r>
          </w:p>
        </w:tc>
        <w:tc>
          <w:tcPr>
            <w:tcW w:w="5862" w:type="dxa"/>
            <w:tcBorders>
              <w:top w:val="single" w:sz="4" w:space="0" w:color="auto"/>
              <w:left w:val="single" w:sz="4" w:space="0" w:color="auto"/>
              <w:bottom w:val="single" w:sz="4" w:space="0" w:color="auto"/>
              <w:right w:val="single" w:sz="4" w:space="0" w:color="auto"/>
            </w:tcBorders>
            <w:vAlign w:val="center"/>
          </w:tcPr>
          <w:p w14:paraId="31B1DDED"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报价函需加盖公章</w:t>
            </w:r>
          </w:p>
        </w:tc>
      </w:tr>
      <w:tr w:rsidR="000250A4" w14:paraId="4FDD603C" w14:textId="77777777">
        <w:tc>
          <w:tcPr>
            <w:tcW w:w="534" w:type="dxa"/>
            <w:tcBorders>
              <w:top w:val="single" w:sz="4" w:space="0" w:color="auto"/>
              <w:left w:val="single" w:sz="4" w:space="0" w:color="auto"/>
              <w:bottom w:val="single" w:sz="4" w:space="0" w:color="auto"/>
              <w:right w:val="single" w:sz="4" w:space="0" w:color="auto"/>
            </w:tcBorders>
            <w:vAlign w:val="center"/>
          </w:tcPr>
          <w:p w14:paraId="5DAE6168"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15</w:t>
            </w:r>
          </w:p>
        </w:tc>
        <w:tc>
          <w:tcPr>
            <w:tcW w:w="2126" w:type="dxa"/>
            <w:tcBorders>
              <w:top w:val="single" w:sz="4" w:space="0" w:color="auto"/>
              <w:left w:val="single" w:sz="4" w:space="0" w:color="auto"/>
              <w:bottom w:val="single" w:sz="4" w:space="0" w:color="auto"/>
              <w:right w:val="single" w:sz="4" w:space="0" w:color="auto"/>
            </w:tcBorders>
            <w:vAlign w:val="center"/>
          </w:tcPr>
          <w:p w14:paraId="05DBB949"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递交报价文件地点</w:t>
            </w:r>
          </w:p>
        </w:tc>
        <w:tc>
          <w:tcPr>
            <w:tcW w:w="5862" w:type="dxa"/>
            <w:tcBorders>
              <w:top w:val="single" w:sz="4" w:space="0" w:color="auto"/>
              <w:left w:val="single" w:sz="4" w:space="0" w:color="auto"/>
              <w:bottom w:val="single" w:sz="4" w:space="0" w:color="auto"/>
              <w:right w:val="single" w:sz="4" w:space="0" w:color="auto"/>
            </w:tcBorders>
            <w:vAlign w:val="center"/>
          </w:tcPr>
          <w:p w14:paraId="595FEB94"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四川省青羊区大安中路65号一号楼三楼工程勘察分院</w:t>
            </w:r>
          </w:p>
        </w:tc>
      </w:tr>
      <w:tr w:rsidR="000250A4" w14:paraId="73166F52" w14:textId="77777777">
        <w:tc>
          <w:tcPr>
            <w:tcW w:w="534" w:type="dxa"/>
            <w:tcBorders>
              <w:top w:val="single" w:sz="4" w:space="0" w:color="auto"/>
              <w:left w:val="single" w:sz="4" w:space="0" w:color="auto"/>
              <w:bottom w:val="single" w:sz="4" w:space="0" w:color="auto"/>
              <w:right w:val="single" w:sz="4" w:space="0" w:color="auto"/>
            </w:tcBorders>
            <w:vAlign w:val="center"/>
          </w:tcPr>
          <w:p w14:paraId="7AC1C4F8"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16</w:t>
            </w:r>
          </w:p>
        </w:tc>
        <w:tc>
          <w:tcPr>
            <w:tcW w:w="2126" w:type="dxa"/>
            <w:tcBorders>
              <w:top w:val="single" w:sz="4" w:space="0" w:color="auto"/>
              <w:left w:val="single" w:sz="4" w:space="0" w:color="auto"/>
              <w:bottom w:val="single" w:sz="4" w:space="0" w:color="auto"/>
              <w:right w:val="single" w:sz="4" w:space="0" w:color="auto"/>
            </w:tcBorders>
            <w:vAlign w:val="center"/>
          </w:tcPr>
          <w:p w14:paraId="76AE62DD"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比价时间和地点</w:t>
            </w:r>
          </w:p>
        </w:tc>
        <w:tc>
          <w:tcPr>
            <w:tcW w:w="5862" w:type="dxa"/>
            <w:tcBorders>
              <w:top w:val="single" w:sz="4" w:space="0" w:color="auto"/>
              <w:left w:val="single" w:sz="4" w:space="0" w:color="auto"/>
              <w:bottom w:val="single" w:sz="4" w:space="0" w:color="auto"/>
              <w:right w:val="single" w:sz="4" w:space="0" w:color="auto"/>
            </w:tcBorders>
            <w:vAlign w:val="center"/>
          </w:tcPr>
          <w:p w14:paraId="1B13B365"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比价时间：同被询价截止时间</w:t>
            </w:r>
          </w:p>
          <w:p w14:paraId="5DD5EDF3"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比价地点：四川省青羊区大安中路65号一号楼三楼工程勘察分院办公室</w:t>
            </w:r>
            <w:r w:rsidR="008C6AED">
              <w:rPr>
                <w:rFonts w:ascii="仿宋_GB2312" w:eastAsia="仿宋_GB2312" w:hAnsi="仿宋_GB2312" w:cs="仿宋_GB2312"/>
                <w:sz w:val="24"/>
                <w:szCs w:val="24"/>
              </w:rPr>
              <w:t>A311</w:t>
            </w:r>
          </w:p>
        </w:tc>
      </w:tr>
      <w:tr w:rsidR="000250A4" w14:paraId="50C03EBF" w14:textId="77777777">
        <w:trPr>
          <w:trHeight w:val="880"/>
        </w:trPr>
        <w:tc>
          <w:tcPr>
            <w:tcW w:w="534" w:type="dxa"/>
            <w:tcBorders>
              <w:top w:val="single" w:sz="4" w:space="0" w:color="auto"/>
              <w:left w:val="single" w:sz="4" w:space="0" w:color="auto"/>
              <w:bottom w:val="single" w:sz="4" w:space="0" w:color="auto"/>
              <w:right w:val="single" w:sz="4" w:space="0" w:color="auto"/>
            </w:tcBorders>
            <w:vAlign w:val="center"/>
          </w:tcPr>
          <w:p w14:paraId="3EB99A25"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17</w:t>
            </w:r>
          </w:p>
        </w:tc>
        <w:tc>
          <w:tcPr>
            <w:tcW w:w="2126" w:type="dxa"/>
            <w:tcBorders>
              <w:top w:val="single" w:sz="4" w:space="0" w:color="auto"/>
              <w:left w:val="single" w:sz="4" w:space="0" w:color="auto"/>
              <w:bottom w:val="single" w:sz="4" w:space="0" w:color="auto"/>
              <w:right w:val="single" w:sz="4" w:space="0" w:color="auto"/>
            </w:tcBorders>
            <w:vAlign w:val="center"/>
          </w:tcPr>
          <w:p w14:paraId="715B52EF"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中标单位的确定</w:t>
            </w:r>
          </w:p>
        </w:tc>
        <w:tc>
          <w:tcPr>
            <w:tcW w:w="5862" w:type="dxa"/>
            <w:tcBorders>
              <w:top w:val="single" w:sz="4" w:space="0" w:color="auto"/>
              <w:left w:val="single" w:sz="4" w:space="0" w:color="auto"/>
              <w:bottom w:val="single" w:sz="4" w:space="0" w:color="auto"/>
              <w:right w:val="single" w:sz="4" w:space="0" w:color="auto"/>
            </w:tcBorders>
            <w:vAlign w:val="center"/>
          </w:tcPr>
          <w:p w14:paraId="57897E54"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在符合采购需求、质量和服务相等的前提下，确定最低报价的供应商为成交供应商。</w:t>
            </w:r>
          </w:p>
        </w:tc>
      </w:tr>
      <w:tr w:rsidR="000250A4" w14:paraId="6F16CAA9" w14:textId="77777777">
        <w:trPr>
          <w:trHeight w:val="880"/>
        </w:trPr>
        <w:tc>
          <w:tcPr>
            <w:tcW w:w="534" w:type="dxa"/>
            <w:tcBorders>
              <w:top w:val="single" w:sz="4" w:space="0" w:color="auto"/>
              <w:left w:val="single" w:sz="4" w:space="0" w:color="auto"/>
              <w:bottom w:val="single" w:sz="4" w:space="0" w:color="auto"/>
              <w:right w:val="single" w:sz="4" w:space="0" w:color="auto"/>
            </w:tcBorders>
            <w:vAlign w:val="center"/>
          </w:tcPr>
          <w:p w14:paraId="7A34043E" w14:textId="77777777" w:rsidR="000250A4" w:rsidRDefault="000250A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18</w:t>
            </w:r>
          </w:p>
        </w:tc>
        <w:tc>
          <w:tcPr>
            <w:tcW w:w="2126" w:type="dxa"/>
            <w:tcBorders>
              <w:top w:val="single" w:sz="4" w:space="0" w:color="auto"/>
              <w:left w:val="single" w:sz="4" w:space="0" w:color="auto"/>
              <w:bottom w:val="single" w:sz="4" w:space="0" w:color="auto"/>
              <w:right w:val="single" w:sz="4" w:space="0" w:color="auto"/>
            </w:tcBorders>
            <w:vAlign w:val="center"/>
          </w:tcPr>
          <w:p w14:paraId="3893BD14"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w:t>
            </w:r>
          </w:p>
        </w:tc>
        <w:tc>
          <w:tcPr>
            <w:tcW w:w="5862" w:type="dxa"/>
            <w:tcBorders>
              <w:top w:val="single" w:sz="4" w:space="0" w:color="auto"/>
              <w:left w:val="single" w:sz="4" w:space="0" w:color="auto"/>
              <w:bottom w:val="single" w:sz="4" w:space="0" w:color="auto"/>
              <w:right w:val="single" w:sz="4" w:space="0" w:color="auto"/>
            </w:tcBorders>
            <w:vAlign w:val="center"/>
          </w:tcPr>
          <w:p w14:paraId="16C97A2A"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履约担保的形式：银行转账（基本账户）</w:t>
            </w:r>
          </w:p>
          <w:p w14:paraId="4A606530"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履约担保的金额：预计合同总价的5%</w:t>
            </w:r>
          </w:p>
        </w:tc>
      </w:tr>
    </w:tbl>
    <w:p w14:paraId="5869A8A2" w14:textId="77777777" w:rsidR="00480199" w:rsidRDefault="00505A65">
      <w:pPr>
        <w:spacing w:line="360" w:lineRule="auto"/>
        <w:ind w:firstLineChars="253" w:firstLine="610"/>
        <w:rPr>
          <w:rFonts w:ascii="仿宋_GB2312" w:eastAsia="仿宋_GB2312" w:hAnsi="仿宋_GB2312" w:cs="仿宋_GB2312"/>
          <w:sz w:val="24"/>
          <w:szCs w:val="24"/>
        </w:rPr>
      </w:pPr>
      <w:r>
        <w:rPr>
          <w:rFonts w:ascii="仿宋_GB2312" w:eastAsia="仿宋_GB2312" w:hAnsi="仿宋_GB2312" w:cs="仿宋_GB2312" w:hint="eastAsia"/>
          <w:b/>
          <w:sz w:val="24"/>
          <w:szCs w:val="24"/>
        </w:rPr>
        <w:t>二、报价人须知</w:t>
      </w:r>
    </w:p>
    <w:p w14:paraId="687736C6"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（一）项目概况</w:t>
      </w:r>
    </w:p>
    <w:p w14:paraId="407D47A9" w14:textId="77777777"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1.项目名称：</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第2项。</w:t>
      </w:r>
    </w:p>
    <w:p w14:paraId="2132F04B" w14:textId="77777777"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sz w:val="24"/>
          <w:szCs w:val="24"/>
        </w:rPr>
        <w:t>2</w:t>
      </w:r>
      <w:r>
        <w:rPr>
          <w:rFonts w:ascii="仿宋_GB2312" w:eastAsia="仿宋_GB2312" w:hAnsi="仿宋_GB2312" w:cs="仿宋_GB2312" w:hint="eastAsia"/>
          <w:color w:val="333333"/>
          <w:kern w:val="0"/>
          <w:sz w:val="24"/>
          <w:szCs w:val="24"/>
        </w:rPr>
        <w:t>.建设地点:见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第3项。</w:t>
      </w:r>
    </w:p>
    <w:p w14:paraId="3A39352E"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（二）资金来源：</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第4项。</w:t>
      </w:r>
    </w:p>
    <w:p w14:paraId="3FB9E793"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ab/>
        <w:t>（三）询价范围、计划工期及工程质量、安全文明要求：</w:t>
      </w:r>
    </w:p>
    <w:p w14:paraId="59F5BF47"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1.询价内容：</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第5项。</w:t>
      </w:r>
    </w:p>
    <w:p w14:paraId="43B7EE92" w14:textId="77777777"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2.计划工期：</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第6项。</w:t>
      </w:r>
    </w:p>
    <w:p w14:paraId="02482079"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3.工程质量、安全、文明要求</w:t>
      </w:r>
    </w:p>
    <w:p w14:paraId="241275BC" w14:textId="77777777"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①工程质量要求：</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第7项及附件一合同</w:t>
      </w:r>
      <w:r w:rsidR="00343AE3">
        <w:rPr>
          <w:rFonts w:ascii="仿宋_GB2312" w:eastAsia="仿宋_GB2312" w:hAnsi="仿宋_GB2312" w:cs="仿宋_GB2312" w:hint="eastAsia"/>
          <w:color w:val="333333"/>
          <w:kern w:val="0"/>
          <w:sz w:val="24"/>
          <w:szCs w:val="24"/>
        </w:rPr>
        <w:t>格式</w:t>
      </w:r>
      <w:r>
        <w:rPr>
          <w:rFonts w:ascii="仿宋_GB2312" w:eastAsia="仿宋_GB2312" w:hAnsi="仿宋_GB2312" w:cs="仿宋_GB2312" w:hint="eastAsia"/>
          <w:color w:val="333333"/>
          <w:kern w:val="0"/>
          <w:sz w:val="24"/>
          <w:szCs w:val="24"/>
        </w:rPr>
        <w:t>中所涉及的技术要求。</w:t>
      </w:r>
    </w:p>
    <w:p w14:paraId="733B747A" w14:textId="372CD337"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sz w:val="24"/>
          <w:szCs w:val="24"/>
        </w:rPr>
        <w:t>②安全、文明要求：满足现场</w:t>
      </w:r>
      <w:r w:rsidR="00400531">
        <w:rPr>
          <w:rFonts w:ascii="仿宋_GB2312" w:eastAsia="仿宋_GB2312" w:hAnsi="仿宋_GB2312" w:cs="仿宋_GB2312" w:hint="eastAsia"/>
          <w:sz w:val="24"/>
          <w:szCs w:val="24"/>
        </w:rPr>
        <w:t>工作</w:t>
      </w:r>
      <w:r>
        <w:rPr>
          <w:rFonts w:ascii="仿宋_GB2312" w:eastAsia="仿宋_GB2312" w:hAnsi="仿宋_GB2312" w:cs="仿宋_GB2312" w:hint="eastAsia"/>
          <w:sz w:val="24"/>
          <w:szCs w:val="24"/>
        </w:rPr>
        <w:t>的要求。</w:t>
      </w:r>
    </w:p>
    <w:p w14:paraId="4AF07297" w14:textId="77777777"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（三）报价人资格要求：见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第8项。</w:t>
      </w:r>
    </w:p>
    <w:p w14:paraId="0568F7E1"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color w:val="333333"/>
          <w:kern w:val="0"/>
          <w:sz w:val="24"/>
          <w:szCs w:val="24"/>
        </w:rPr>
        <w:tab/>
        <w:t>（</w:t>
      </w:r>
      <w:r>
        <w:rPr>
          <w:rFonts w:ascii="仿宋_GB2312" w:eastAsia="仿宋_GB2312" w:hAnsi="仿宋_GB2312" w:cs="仿宋_GB2312" w:hint="eastAsia"/>
          <w:sz w:val="24"/>
          <w:szCs w:val="24"/>
        </w:rPr>
        <w:t>四）费用承担：报价人准备和参加报价活动的费用自理。</w:t>
      </w:r>
    </w:p>
    <w:p w14:paraId="26FA313B"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（五）询价文件领取起止日期及领取方法：见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第10项。</w:t>
      </w:r>
    </w:p>
    <w:p w14:paraId="673F6AA4"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（六）报价人注意事项</w:t>
      </w:r>
    </w:p>
    <w:p w14:paraId="06EAF6FD"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1.被询价的供应商应根据本文件的规定、市场价格水平及其走势、供应商自身的管理水平和实力、施工组织设计等报出自己的价格。</w:t>
      </w:r>
    </w:p>
    <w:p w14:paraId="7F12007A"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2.本工程询价方不供应任何材料。</w:t>
      </w:r>
    </w:p>
    <w:p w14:paraId="70A94DD7" w14:textId="4F0A4139"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3.</w:t>
      </w:r>
      <w:r w:rsidR="00FB64FC" w:rsidRPr="00FB64FC">
        <w:rPr>
          <w:rFonts w:ascii="仿宋_GB2312" w:eastAsia="仿宋_GB2312" w:hAnsi="仿宋_GB2312" w:cs="仿宋_GB2312" w:hint="eastAsia"/>
          <w:sz w:val="24"/>
          <w:szCs w:val="24"/>
        </w:rPr>
        <w:t xml:space="preserve"> 本合同</w:t>
      </w:r>
      <w:r w:rsidR="00FB64FC" w:rsidRPr="00FB64FC">
        <w:rPr>
          <w:rFonts w:ascii="仿宋_GB2312" w:eastAsia="仿宋_GB2312" w:hAnsi="仿宋_GB2312" w:cs="仿宋_GB2312"/>
          <w:sz w:val="24"/>
          <w:szCs w:val="24"/>
        </w:rPr>
        <w:t>价款包括且不限于完成本专业工作所需的</w:t>
      </w:r>
      <w:r w:rsidR="00FB64FC" w:rsidRPr="00FB64FC">
        <w:rPr>
          <w:rFonts w:ascii="仿宋_GB2312" w:eastAsia="仿宋_GB2312" w:hAnsi="仿宋_GB2312" w:cs="仿宋_GB2312" w:hint="eastAsia"/>
          <w:sz w:val="24"/>
          <w:szCs w:val="24"/>
        </w:rPr>
        <w:t>人工、机械设备使用费、安全生产</w:t>
      </w:r>
      <w:r w:rsidR="00FB64FC" w:rsidRPr="00FB64FC">
        <w:rPr>
          <w:rFonts w:ascii="仿宋_GB2312" w:eastAsia="仿宋_GB2312" w:hAnsi="仿宋_GB2312" w:cs="仿宋_GB2312"/>
          <w:sz w:val="24"/>
          <w:szCs w:val="24"/>
        </w:rPr>
        <w:t>、资料收集、外业、内业、外部协调、</w:t>
      </w:r>
      <w:r w:rsidR="00FB64FC" w:rsidRPr="00FB64FC">
        <w:rPr>
          <w:rFonts w:ascii="仿宋_GB2312" w:eastAsia="仿宋_GB2312" w:hAnsi="仿宋_GB2312" w:cs="仿宋_GB2312" w:hint="eastAsia"/>
          <w:sz w:val="24"/>
          <w:szCs w:val="24"/>
        </w:rPr>
        <w:t>审查费</w:t>
      </w:r>
      <w:r w:rsidR="00FB64FC" w:rsidRPr="00FB64FC">
        <w:rPr>
          <w:rFonts w:ascii="仿宋_GB2312" w:eastAsia="仿宋_GB2312" w:hAnsi="仿宋_GB2312" w:cs="仿宋_GB2312"/>
          <w:sz w:val="24"/>
          <w:szCs w:val="24"/>
        </w:rPr>
        <w:t>、会务费、税费</w:t>
      </w:r>
      <w:r w:rsidR="00FB64FC" w:rsidRPr="00FB64FC">
        <w:rPr>
          <w:rFonts w:ascii="仿宋_GB2312" w:eastAsia="仿宋_GB2312" w:hAnsi="仿宋_GB2312" w:cs="仿宋_GB2312" w:hint="eastAsia"/>
          <w:sz w:val="24"/>
          <w:szCs w:val="24"/>
        </w:rPr>
        <w:t>等全部费用</w:t>
      </w:r>
      <w:r w:rsidR="00FB64FC" w:rsidRPr="00FB64FC">
        <w:rPr>
          <w:rFonts w:ascii="仿宋_GB2312" w:eastAsia="仿宋_GB2312" w:hAnsi="仿宋_GB2312" w:cs="仿宋_GB2312"/>
          <w:sz w:val="24"/>
          <w:szCs w:val="24"/>
        </w:rPr>
        <w:t>。</w:t>
      </w:r>
    </w:p>
    <w:p w14:paraId="2A1C2552" w14:textId="76DF63A8" w:rsidR="00480199" w:rsidRDefault="008C6AED" w:rsidP="008A65C0">
      <w:pPr>
        <w:spacing w:line="360" w:lineRule="auto"/>
        <w:ind w:firstLineChars="150" w:firstLine="360"/>
        <w:rPr>
          <w:rFonts w:ascii="仿宋_GB2312" w:eastAsia="仿宋_GB2312" w:hAnsi="仿宋_GB2312" w:cs="仿宋_GB2312"/>
          <w:sz w:val="24"/>
          <w:szCs w:val="24"/>
        </w:rPr>
      </w:pPr>
      <w:r>
        <w:rPr>
          <w:rFonts w:ascii="仿宋_GB2312" w:eastAsia="仿宋_GB2312" w:hAnsi="仿宋_GB2312" w:cs="仿宋_GB2312"/>
          <w:sz w:val="24"/>
          <w:szCs w:val="24"/>
        </w:rPr>
        <w:t>4</w:t>
      </w:r>
      <w:r w:rsidR="00505A65">
        <w:rPr>
          <w:rFonts w:ascii="仿宋_GB2312" w:eastAsia="仿宋_GB2312" w:hAnsi="仿宋_GB2312" w:cs="仿宋_GB2312" w:hint="eastAsia"/>
          <w:sz w:val="24"/>
          <w:szCs w:val="24"/>
        </w:rPr>
        <w:t>承包方式：按</w:t>
      </w:r>
      <w:r>
        <w:rPr>
          <w:rFonts w:ascii="仿宋_GB2312" w:eastAsia="仿宋_GB2312" w:hAnsi="仿宋_GB2312" w:cs="仿宋_GB2312" w:hint="eastAsia"/>
          <w:sz w:val="24"/>
          <w:szCs w:val="24"/>
        </w:rPr>
        <w:t>固定总价</w:t>
      </w:r>
      <w:r w:rsidR="00505A65">
        <w:rPr>
          <w:rFonts w:ascii="仿宋_GB2312" w:eastAsia="仿宋_GB2312" w:hAnsi="仿宋_GB2312" w:cs="仿宋_GB2312" w:hint="eastAsia"/>
          <w:sz w:val="24"/>
          <w:szCs w:val="24"/>
        </w:rPr>
        <w:t>进行承包,最终以</w:t>
      </w:r>
      <w:r>
        <w:rPr>
          <w:rFonts w:ascii="仿宋_GB2312" w:eastAsia="仿宋_GB2312" w:hAnsi="仿宋_GB2312" w:cs="仿宋_GB2312" w:hint="eastAsia"/>
          <w:sz w:val="24"/>
          <w:szCs w:val="24"/>
        </w:rPr>
        <w:t>通过</w:t>
      </w:r>
      <w:r w:rsidR="00F120ED">
        <w:rPr>
          <w:rFonts w:ascii="仿宋_GB2312" w:eastAsia="仿宋_GB2312" w:hAnsi="仿宋_GB2312" w:cs="仿宋_GB2312" w:hint="eastAsia"/>
          <w:sz w:val="24"/>
          <w:szCs w:val="24"/>
        </w:rPr>
        <w:t>评审</w:t>
      </w:r>
      <w:r w:rsidR="00505A65">
        <w:rPr>
          <w:rFonts w:ascii="仿宋_GB2312" w:eastAsia="仿宋_GB2312" w:hAnsi="仿宋_GB2312" w:cs="仿宋_GB2312" w:hint="eastAsia"/>
          <w:sz w:val="24"/>
          <w:szCs w:val="24"/>
        </w:rPr>
        <w:t>的</w:t>
      </w:r>
      <w:r>
        <w:rPr>
          <w:rFonts w:ascii="仿宋_GB2312" w:eastAsia="仿宋_GB2312" w:hAnsi="仿宋_GB2312" w:cs="仿宋_GB2312" w:hint="eastAsia"/>
          <w:sz w:val="24"/>
          <w:szCs w:val="24"/>
        </w:rPr>
        <w:t>成果报告</w:t>
      </w:r>
      <w:r w:rsidR="00505A65">
        <w:rPr>
          <w:rFonts w:ascii="仿宋_GB2312" w:eastAsia="仿宋_GB2312" w:hAnsi="仿宋_GB2312" w:cs="仿宋_GB2312" w:hint="eastAsia"/>
          <w:sz w:val="24"/>
          <w:szCs w:val="24"/>
        </w:rPr>
        <w:t>进行完工结算。</w:t>
      </w:r>
    </w:p>
    <w:p w14:paraId="14D08A24" w14:textId="77777777" w:rsidR="00480199" w:rsidRDefault="00505A65">
      <w:pPr>
        <w:widowControl/>
        <w:spacing w:line="360" w:lineRule="auto"/>
        <w:jc w:val="left"/>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（七）供应商报价函须在规定的时间内递交至规定地点。报价截止时间及递交地点见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第11项、第</w:t>
      </w:r>
      <w:r w:rsidR="000250A4">
        <w:rPr>
          <w:rFonts w:ascii="仿宋_GB2312" w:eastAsia="仿宋_GB2312" w:hAnsi="仿宋_GB2312" w:cs="仿宋_GB2312" w:hint="eastAsia"/>
          <w:sz w:val="24"/>
          <w:szCs w:val="24"/>
        </w:rPr>
        <w:t>16</w:t>
      </w:r>
      <w:r>
        <w:rPr>
          <w:rFonts w:ascii="仿宋_GB2312" w:eastAsia="仿宋_GB2312" w:hAnsi="仿宋_GB2312" w:cs="仿宋_GB2312" w:hint="eastAsia"/>
          <w:sz w:val="24"/>
          <w:szCs w:val="24"/>
        </w:rPr>
        <w:t>项。</w:t>
      </w:r>
    </w:p>
    <w:p w14:paraId="1F504845" w14:textId="77777777" w:rsidR="00480199" w:rsidRDefault="00505A65">
      <w:pPr>
        <w:widowControl/>
        <w:spacing w:line="360" w:lineRule="auto"/>
        <w:jc w:val="left"/>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t>（八）供应商报价函须加盖单位公章,须附营业执照和资质的复印件，并加盖单位鲜章。</w:t>
      </w:r>
    </w:p>
    <w:p w14:paraId="65F13397" w14:textId="77777777"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ab/>
        <w:t>三、报价函无效的情形</w:t>
      </w:r>
    </w:p>
    <w:p w14:paraId="71550E5B" w14:textId="77777777"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1.未按要求加盖单位公章的报价函；</w:t>
      </w:r>
    </w:p>
    <w:p w14:paraId="6714A57A" w14:textId="77777777"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2.不满足报价人资格要求的供应商报价无效；</w:t>
      </w:r>
    </w:p>
    <w:p w14:paraId="1E1D333B" w14:textId="77777777"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3.未在规定时间递交至规定地点的报价函</w:t>
      </w:r>
      <w:r w:rsidR="0014522D">
        <w:rPr>
          <w:rFonts w:ascii="仿宋_GB2312" w:eastAsia="仿宋_GB2312" w:hAnsi="仿宋_GB2312" w:cs="仿宋_GB2312"/>
          <w:sz w:val="24"/>
          <w:szCs w:val="24"/>
        </w:rPr>
        <w:t>;</w:t>
      </w:r>
    </w:p>
    <w:p w14:paraId="61432637" w14:textId="77777777" w:rsidR="0014522D" w:rsidRPr="008A65C0" w:rsidRDefault="0014522D" w:rsidP="0014522D">
      <w:pPr>
        <w:snapToGrid w:val="0"/>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sz w:val="24"/>
          <w:szCs w:val="24"/>
        </w:rPr>
        <w:t>.</w:t>
      </w:r>
      <w:r w:rsidRPr="008A65C0">
        <w:rPr>
          <w:rFonts w:ascii="仿宋_GB2312" w:eastAsia="仿宋_GB2312" w:hAnsi="仿宋_GB2312" w:cs="仿宋_GB2312" w:hint="eastAsia"/>
          <w:sz w:val="24"/>
          <w:szCs w:val="24"/>
        </w:rPr>
        <w:t>法定代表人</w:t>
      </w:r>
      <w:r w:rsidRPr="0014522D">
        <w:rPr>
          <w:rFonts w:ascii="仿宋_GB2312" w:eastAsia="仿宋_GB2312" w:hAnsi="仿宋_GB2312" w:cs="仿宋_GB2312" w:hint="eastAsia"/>
          <w:sz w:val="24"/>
          <w:szCs w:val="24"/>
        </w:rPr>
        <w:t>为</w:t>
      </w:r>
      <w:r w:rsidRPr="008A65C0">
        <w:rPr>
          <w:rFonts w:ascii="仿宋_GB2312" w:eastAsia="仿宋_GB2312" w:hAnsi="仿宋_GB2312" w:cs="仿宋_GB2312" w:hint="eastAsia"/>
          <w:sz w:val="24"/>
          <w:szCs w:val="24"/>
        </w:rPr>
        <w:t>同一人</w:t>
      </w:r>
      <w:r>
        <w:rPr>
          <w:rFonts w:ascii="仿宋_GB2312" w:eastAsia="仿宋_GB2312" w:hAnsi="仿宋_GB2312" w:cs="仿宋_GB2312" w:hint="eastAsia"/>
          <w:sz w:val="24"/>
          <w:szCs w:val="24"/>
        </w:rPr>
        <w:t>的不同投标人</w:t>
      </w:r>
      <w:r w:rsidRPr="008A65C0">
        <w:rPr>
          <w:rFonts w:ascii="仿宋_GB2312" w:eastAsia="仿宋_GB2312" w:hAnsi="仿宋_GB2312" w:cs="仿宋_GB2312" w:hint="eastAsia"/>
          <w:sz w:val="24"/>
          <w:szCs w:val="24"/>
        </w:rPr>
        <w:t>；</w:t>
      </w:r>
    </w:p>
    <w:p w14:paraId="681DE644" w14:textId="77777777" w:rsidR="0014522D" w:rsidRPr="008A65C0" w:rsidRDefault="0014522D" w:rsidP="0014522D">
      <w:pPr>
        <w:snapToGrid w:val="0"/>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5</w:t>
      </w:r>
      <w:r>
        <w:rPr>
          <w:rFonts w:ascii="仿宋_GB2312" w:eastAsia="仿宋_GB2312" w:hAnsi="仿宋_GB2312" w:cs="仿宋_GB2312"/>
          <w:sz w:val="24"/>
          <w:szCs w:val="24"/>
        </w:rPr>
        <w:t>.</w:t>
      </w:r>
      <w:r w:rsidRPr="008A65C0">
        <w:rPr>
          <w:rFonts w:ascii="仿宋_GB2312" w:eastAsia="仿宋_GB2312" w:hAnsi="仿宋_GB2312" w:cs="仿宋_GB2312" w:hint="eastAsia"/>
          <w:sz w:val="24"/>
          <w:szCs w:val="24"/>
        </w:rPr>
        <w:t>存在控股、管理关系的不同投标人。</w:t>
      </w:r>
    </w:p>
    <w:p w14:paraId="5E17BA2F" w14:textId="77777777" w:rsidR="0014522D" w:rsidRDefault="0014522D" w:rsidP="0014522D">
      <w:pPr>
        <w:snapToGrid w:val="0"/>
        <w:spacing w:line="360" w:lineRule="auto"/>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（控股关系，指其出资占有限责任公司资本总额百分之五十以上或者其持有的股</w:t>
      </w:r>
      <w:r w:rsidRPr="008A65C0">
        <w:rPr>
          <w:rFonts w:ascii="仿宋_GB2312" w:eastAsia="仿宋_GB2312" w:hAnsi="仿宋_GB2312" w:cs="仿宋_GB2312" w:hint="eastAsia"/>
          <w:sz w:val="24"/>
          <w:szCs w:val="24"/>
        </w:rPr>
        <w:lastRenderedPageBreak/>
        <w:t>份占股份有限公司股本总额百分之五十以上的股东；出资额或者持有股份比例虽然不足百分之五十，但其出资额或者持有的股份所享有的表决权已足以对股东会、股东大会的决议产生重大影响的股东）</w:t>
      </w:r>
    </w:p>
    <w:p w14:paraId="4F4E841A" w14:textId="77777777"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b/>
          <w:sz w:val="24"/>
          <w:szCs w:val="24"/>
        </w:rPr>
        <w:tab/>
        <w:t>四、评定方法</w:t>
      </w:r>
    </w:p>
    <w:p w14:paraId="122EA9EC" w14:textId="77777777"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sz w:val="24"/>
          <w:szCs w:val="24"/>
        </w:rPr>
        <w:t>1.在符合采购需求、质量和服务相等的前提下，确定最低报价的供应商为成交供应商；</w:t>
      </w:r>
    </w:p>
    <w:p w14:paraId="2339795C" w14:textId="77777777"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2.若被中标的供应商放弃中标，则该供应商不得进入下一年度合格供应商库，并对该项目重新进行询价采购。</w:t>
      </w:r>
    </w:p>
    <w:p w14:paraId="6EF181DB" w14:textId="77777777"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五、履约担保</w:t>
      </w:r>
    </w:p>
    <w:p w14:paraId="420F9AAE" w14:textId="77777777"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1.在合同签订前，中标人应按照报价须知前附表第18项规定的担保形式向询价人提交履约担保。</w:t>
      </w:r>
    </w:p>
    <w:p w14:paraId="6BADE33E" w14:textId="77777777"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2.本工程合同履约保证金为预计合同总价的5%，中标人收到中标通知书后，应在5个工作日内向招标人缴纳履约保证金；在中标人履行完合同规定的全部义务后无息返还至中标人的基本银行账户。</w:t>
      </w:r>
    </w:p>
    <w:p w14:paraId="08F3C028" w14:textId="77777777"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b/>
          <w:sz w:val="24"/>
          <w:szCs w:val="24"/>
        </w:rPr>
        <w:t>六、签订合同</w:t>
      </w:r>
    </w:p>
    <w:p w14:paraId="0A1F711D" w14:textId="77777777"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1. 中标人和询价人应当自中标通知书发出之日起30天内，根据询价文件和中标人的报价文件订立书面合同。中标人无正当理由拒签合同的，询价人取消其中标资格，同时该供应商不得进入下一年度合格供应商库。</w:t>
      </w:r>
    </w:p>
    <w:p w14:paraId="734309F3" w14:textId="77777777"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七、合同格式</w:t>
      </w:r>
    </w:p>
    <w:p w14:paraId="6DE193C1" w14:textId="77777777"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合同格式见附件一。</w:t>
      </w:r>
    </w:p>
    <w:p w14:paraId="01EE4349" w14:textId="77777777"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八、其他</w:t>
      </w:r>
    </w:p>
    <w:p w14:paraId="2C97F7DA" w14:textId="77777777"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附件一：合同格式</w:t>
      </w:r>
    </w:p>
    <w:p w14:paraId="5D0C1FBE" w14:textId="77777777"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附件二：（报价函格式）：询价采购商报价函</w:t>
      </w:r>
    </w:p>
    <w:p w14:paraId="352A99AF" w14:textId="77777777" w:rsidR="00480199" w:rsidRDefault="00480199">
      <w:pPr>
        <w:spacing w:line="360" w:lineRule="auto"/>
        <w:ind w:firstLineChars="196" w:firstLine="470"/>
        <w:rPr>
          <w:rFonts w:ascii="仿宋_GB2312" w:eastAsia="仿宋_GB2312" w:hAnsi="仿宋_GB2312" w:cs="仿宋_GB2312"/>
          <w:sz w:val="24"/>
          <w:szCs w:val="24"/>
        </w:rPr>
      </w:pPr>
    </w:p>
    <w:p w14:paraId="3E56AA5D" w14:textId="77777777" w:rsidR="00480199" w:rsidRDefault="00480199">
      <w:pPr>
        <w:spacing w:line="360" w:lineRule="auto"/>
        <w:ind w:firstLineChars="196" w:firstLine="470"/>
        <w:rPr>
          <w:rFonts w:ascii="仿宋_GB2312" w:eastAsia="仿宋_GB2312" w:hAnsi="仿宋_GB2312" w:cs="仿宋_GB2312"/>
          <w:sz w:val="24"/>
          <w:szCs w:val="24"/>
        </w:rPr>
      </w:pPr>
    </w:p>
    <w:p w14:paraId="1DD278D2" w14:textId="77777777" w:rsidR="00480199" w:rsidRDefault="00480199">
      <w:pPr>
        <w:spacing w:line="360" w:lineRule="auto"/>
        <w:ind w:firstLineChars="196" w:firstLine="470"/>
        <w:rPr>
          <w:rFonts w:ascii="仿宋_GB2312" w:eastAsia="仿宋_GB2312" w:hAnsi="仿宋_GB2312" w:cs="仿宋_GB2312"/>
          <w:sz w:val="24"/>
          <w:szCs w:val="24"/>
        </w:rPr>
      </w:pPr>
    </w:p>
    <w:p w14:paraId="2E71CB42" w14:textId="77777777" w:rsidR="00480199" w:rsidRDefault="008C6AED">
      <w:pPr>
        <w:wordWrap w:val="0"/>
        <w:snapToGrid w:val="0"/>
        <w:spacing w:line="360" w:lineRule="auto"/>
        <w:jc w:val="right"/>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四川省交通勘察设计研究院有限公司</w:t>
      </w:r>
    </w:p>
    <w:p w14:paraId="5E8F7AF1" w14:textId="7A023C52" w:rsidR="00480199" w:rsidRDefault="00505A65">
      <w:pPr>
        <w:snapToGrid w:val="0"/>
        <w:spacing w:line="360" w:lineRule="auto"/>
        <w:ind w:right="480" w:firstLineChars="2250" w:firstLine="5400"/>
        <w:rPr>
          <w:rFonts w:ascii="仿宋_GB2312" w:eastAsia="仿宋_GB2312" w:hAnsi="仿宋_GB2312" w:cs="仿宋_GB2312"/>
          <w:sz w:val="24"/>
          <w:szCs w:val="24"/>
        </w:rPr>
        <w:sectPr w:rsidR="00480199">
          <w:headerReference w:type="default" r:id="rId9"/>
          <w:footerReference w:type="default" r:id="rId10"/>
          <w:pgSz w:w="11906" w:h="16838"/>
          <w:pgMar w:top="1440" w:right="1800" w:bottom="1440" w:left="1800" w:header="851" w:footer="992" w:gutter="0"/>
          <w:cols w:space="425"/>
          <w:docGrid w:type="lines" w:linePitch="312"/>
        </w:sectPr>
      </w:pPr>
      <w:bookmarkStart w:id="0" w:name="_GoBack"/>
      <w:bookmarkEnd w:id="0"/>
      <w:r>
        <w:rPr>
          <w:rFonts w:ascii="仿宋_GB2312" w:eastAsia="仿宋_GB2312" w:hAnsi="仿宋_GB2312" w:cs="仿宋_GB2312" w:hint="eastAsia"/>
          <w:sz w:val="24"/>
          <w:szCs w:val="24"/>
          <w:u w:val="single"/>
        </w:rPr>
        <w:t>201</w:t>
      </w:r>
      <w:r w:rsidR="006D4E33">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rPr>
        <w:t>年</w:t>
      </w:r>
      <w:r w:rsidR="0014522D">
        <w:rPr>
          <w:rFonts w:ascii="仿宋_GB2312" w:eastAsia="仿宋_GB2312" w:hAnsi="仿宋_GB2312" w:cs="仿宋_GB2312"/>
          <w:sz w:val="24"/>
          <w:szCs w:val="24"/>
          <w:u w:val="single"/>
        </w:rPr>
        <w:t>6</w:t>
      </w:r>
      <w:r>
        <w:rPr>
          <w:rFonts w:ascii="仿宋_GB2312" w:eastAsia="仿宋_GB2312" w:hAnsi="仿宋_GB2312" w:cs="仿宋_GB2312" w:hint="eastAsia"/>
          <w:sz w:val="24"/>
          <w:szCs w:val="24"/>
        </w:rPr>
        <w:t>月</w:t>
      </w:r>
      <w:r w:rsidR="00145542">
        <w:rPr>
          <w:rFonts w:ascii="仿宋_GB2312" w:eastAsia="仿宋_GB2312" w:hAnsi="仿宋_GB2312" w:cs="仿宋_GB2312"/>
          <w:sz w:val="24"/>
          <w:szCs w:val="24"/>
          <w:u w:val="single"/>
        </w:rPr>
        <w:t>24</w:t>
      </w:r>
      <w:r>
        <w:rPr>
          <w:rFonts w:ascii="仿宋_GB2312" w:eastAsia="仿宋_GB2312" w:hAnsi="仿宋_GB2312" w:cs="仿宋_GB2312" w:hint="eastAsia"/>
          <w:sz w:val="24"/>
          <w:szCs w:val="24"/>
        </w:rPr>
        <w:t>日</w:t>
      </w:r>
    </w:p>
    <w:p w14:paraId="4BC83490" w14:textId="77777777" w:rsidR="00B804B5" w:rsidRDefault="00B804B5" w:rsidP="00B804B5">
      <w:pPr>
        <w:pStyle w:val="af1"/>
        <w:spacing w:line="360" w:lineRule="auto"/>
        <w:jc w:val="center"/>
        <w:rPr>
          <w:b/>
          <w:bCs/>
          <w:sz w:val="44"/>
          <w:szCs w:val="44"/>
        </w:rPr>
      </w:pPr>
      <w:r>
        <w:rPr>
          <w:rFonts w:hint="eastAsia"/>
          <w:b/>
          <w:bCs/>
          <w:sz w:val="44"/>
          <w:szCs w:val="44"/>
        </w:rPr>
        <w:lastRenderedPageBreak/>
        <w:t>四川省</w:t>
      </w:r>
      <w:r>
        <w:rPr>
          <w:b/>
          <w:bCs/>
          <w:sz w:val="44"/>
          <w:szCs w:val="44"/>
        </w:rPr>
        <w:t>交通勘察设计研究院</w:t>
      </w:r>
      <w:r>
        <w:rPr>
          <w:rFonts w:hint="eastAsia"/>
          <w:b/>
          <w:bCs/>
          <w:sz w:val="44"/>
          <w:szCs w:val="44"/>
        </w:rPr>
        <w:t>有限</w:t>
      </w:r>
      <w:r>
        <w:rPr>
          <w:b/>
          <w:bCs/>
          <w:sz w:val="44"/>
          <w:szCs w:val="44"/>
        </w:rPr>
        <w:t>公司</w:t>
      </w:r>
    </w:p>
    <w:p w14:paraId="5A955AD8" w14:textId="77777777" w:rsidR="00B804B5" w:rsidRDefault="00B804B5" w:rsidP="00B804B5">
      <w:pPr>
        <w:pStyle w:val="af1"/>
        <w:spacing w:line="360" w:lineRule="auto"/>
        <w:jc w:val="center"/>
        <w:rPr>
          <w:b/>
          <w:bCs/>
          <w:sz w:val="52"/>
          <w:szCs w:val="18"/>
        </w:rPr>
      </w:pPr>
      <w:r>
        <w:rPr>
          <w:b/>
          <w:bCs/>
          <w:sz w:val="52"/>
          <w:szCs w:val="18"/>
        </w:rPr>
        <w:t>建设工程</w:t>
      </w:r>
      <w:r>
        <w:rPr>
          <w:rFonts w:hint="eastAsia"/>
          <w:b/>
          <w:bCs/>
          <w:sz w:val="52"/>
          <w:szCs w:val="18"/>
        </w:rPr>
        <w:t>专业</w:t>
      </w:r>
      <w:r>
        <w:rPr>
          <w:b/>
          <w:bCs/>
          <w:sz w:val="52"/>
          <w:szCs w:val="18"/>
        </w:rPr>
        <w:t>采购合同</w:t>
      </w:r>
    </w:p>
    <w:p w14:paraId="2ECAF27A" w14:textId="77777777" w:rsidR="00B804B5" w:rsidRDefault="00B804B5" w:rsidP="00B804B5">
      <w:pPr>
        <w:pStyle w:val="af1"/>
        <w:spacing w:line="360" w:lineRule="auto"/>
        <w:jc w:val="center"/>
        <w:rPr>
          <w:sz w:val="32"/>
          <w:szCs w:val="18"/>
        </w:rPr>
      </w:pPr>
      <w:r>
        <w:rPr>
          <w:sz w:val="32"/>
          <w:szCs w:val="18"/>
        </w:rPr>
        <w:t>（专业</w:t>
      </w:r>
      <w:r>
        <w:rPr>
          <w:rFonts w:hint="eastAsia"/>
          <w:sz w:val="32"/>
          <w:szCs w:val="18"/>
        </w:rPr>
        <w:t>：</w:t>
      </w:r>
      <w:r>
        <w:rPr>
          <w:rFonts w:hint="eastAsia"/>
          <w:sz w:val="32"/>
          <w:szCs w:val="18"/>
          <w:u w:val="single"/>
        </w:rPr>
        <w:t xml:space="preserve">                 </w:t>
      </w:r>
      <w:r>
        <w:rPr>
          <w:sz w:val="32"/>
          <w:szCs w:val="18"/>
        </w:rPr>
        <w:t>）</w:t>
      </w:r>
    </w:p>
    <w:p w14:paraId="49950B45" w14:textId="77777777" w:rsidR="00B804B5" w:rsidRPr="00B804B5" w:rsidRDefault="00B804B5" w:rsidP="00B804B5">
      <w:pPr>
        <w:pStyle w:val="af1"/>
        <w:spacing w:line="360" w:lineRule="auto"/>
      </w:pPr>
    </w:p>
    <w:p w14:paraId="6653FACC" w14:textId="77777777" w:rsidR="00B804B5" w:rsidRDefault="00B804B5" w:rsidP="00B804B5">
      <w:pPr>
        <w:pStyle w:val="af1"/>
        <w:spacing w:line="360" w:lineRule="auto"/>
      </w:pPr>
    </w:p>
    <w:p w14:paraId="3EC95D1E" w14:textId="77777777" w:rsidR="00B804B5" w:rsidRDefault="00B804B5" w:rsidP="00B804B5">
      <w:pPr>
        <w:pStyle w:val="af1"/>
        <w:spacing w:line="360" w:lineRule="auto"/>
      </w:pPr>
    </w:p>
    <w:p w14:paraId="4E062F26" w14:textId="77777777" w:rsidR="00B804B5" w:rsidRDefault="00B804B5" w:rsidP="00B804B5">
      <w:pPr>
        <w:pStyle w:val="af1"/>
        <w:spacing w:line="360" w:lineRule="auto"/>
      </w:pPr>
    </w:p>
    <w:p w14:paraId="1FCAA097" w14:textId="77777777" w:rsidR="00B804B5" w:rsidRDefault="00B804B5" w:rsidP="00B804B5">
      <w:pPr>
        <w:pStyle w:val="af1"/>
        <w:spacing w:line="360" w:lineRule="auto"/>
      </w:pPr>
    </w:p>
    <w:p w14:paraId="3B7F7C0D" w14:textId="77777777" w:rsidR="00B804B5" w:rsidRDefault="00B804B5" w:rsidP="00B804B5">
      <w:pPr>
        <w:pStyle w:val="af1"/>
        <w:spacing w:line="360" w:lineRule="auto"/>
      </w:pPr>
    </w:p>
    <w:p w14:paraId="302DB2CD" w14:textId="4ECE28B2" w:rsidR="00D9767A" w:rsidRDefault="00D9767A" w:rsidP="00D9767A">
      <w:pPr>
        <w:pStyle w:val="af1"/>
        <w:snapToGrid w:val="0"/>
        <w:spacing w:before="0" w:beforeAutospacing="0" w:after="0" w:afterAutospacing="0" w:line="360" w:lineRule="auto"/>
        <w:rPr>
          <w:sz w:val="30"/>
          <w:szCs w:val="18"/>
          <w:u w:val="single"/>
        </w:rPr>
      </w:pPr>
      <w:r>
        <w:rPr>
          <w:rFonts w:hint="eastAsia"/>
          <w:sz w:val="18"/>
          <w:szCs w:val="18"/>
        </w:rPr>
        <w:t xml:space="preserve">      </w:t>
      </w:r>
      <w:r w:rsidR="0024729C">
        <w:rPr>
          <w:rFonts w:hint="eastAsia"/>
          <w:sz w:val="18"/>
          <w:szCs w:val="18"/>
        </w:rPr>
        <w:t xml:space="preserve"> </w:t>
      </w:r>
      <w:r>
        <w:rPr>
          <w:sz w:val="30"/>
          <w:szCs w:val="18"/>
        </w:rPr>
        <w:t>工 程 名 称</w:t>
      </w:r>
      <w:r>
        <w:rPr>
          <w:rFonts w:hint="eastAsia"/>
          <w:sz w:val="30"/>
          <w:szCs w:val="18"/>
        </w:rPr>
        <w:t>：</w:t>
      </w:r>
      <w:r>
        <w:rPr>
          <w:rFonts w:hint="eastAsia"/>
          <w:sz w:val="30"/>
          <w:szCs w:val="18"/>
          <w:u w:val="single"/>
        </w:rPr>
        <w:t xml:space="preserve"> </w:t>
      </w:r>
      <w:r>
        <w:rPr>
          <w:rFonts w:ascii="华文行楷" w:eastAsia="华文行楷" w:hint="eastAsia"/>
          <w:sz w:val="30"/>
          <w:szCs w:val="18"/>
          <w:u w:val="single"/>
        </w:rPr>
        <w:t xml:space="preserve">                               </w:t>
      </w:r>
      <w:r>
        <w:rPr>
          <w:rFonts w:hint="eastAsia"/>
          <w:sz w:val="30"/>
          <w:szCs w:val="18"/>
          <w:u w:val="single"/>
        </w:rPr>
        <w:t xml:space="preserve">   </w:t>
      </w:r>
      <w:r>
        <w:rPr>
          <w:sz w:val="30"/>
          <w:szCs w:val="18"/>
        </w:rPr>
        <w:br/>
      </w:r>
      <w:r>
        <w:rPr>
          <w:rFonts w:hint="eastAsia"/>
          <w:sz w:val="30"/>
          <w:szCs w:val="18"/>
        </w:rPr>
        <w:t xml:space="preserve">    </w:t>
      </w:r>
      <w:r>
        <w:rPr>
          <w:sz w:val="30"/>
          <w:szCs w:val="18"/>
        </w:rPr>
        <w:t>工 程 地 点：</w:t>
      </w:r>
      <w:r>
        <w:rPr>
          <w:sz w:val="30"/>
          <w:szCs w:val="18"/>
          <w:u w:val="single"/>
        </w:rPr>
        <w:t xml:space="preserve">   </w:t>
      </w:r>
      <w:r>
        <w:rPr>
          <w:rFonts w:ascii="华文行楷" w:eastAsia="华文行楷" w:hint="eastAsia"/>
          <w:sz w:val="30"/>
          <w:szCs w:val="18"/>
          <w:u w:val="single"/>
        </w:rPr>
        <w:t xml:space="preserve">                      </w:t>
      </w:r>
      <w:r>
        <w:rPr>
          <w:rFonts w:ascii="华文行楷" w:eastAsia="华文行楷" w:hint="eastAsia"/>
          <w:sz w:val="32"/>
          <w:szCs w:val="18"/>
          <w:u w:val="single"/>
        </w:rPr>
        <w:t xml:space="preserve">         </w:t>
      </w:r>
      <w:r>
        <w:rPr>
          <w:sz w:val="30"/>
          <w:szCs w:val="18"/>
        </w:rPr>
        <w:br/>
      </w:r>
      <w:r>
        <w:rPr>
          <w:rFonts w:hint="eastAsia"/>
          <w:sz w:val="30"/>
          <w:szCs w:val="18"/>
        </w:rPr>
        <w:t xml:space="preserve">    </w:t>
      </w:r>
      <w:r>
        <w:rPr>
          <w:sz w:val="30"/>
          <w:szCs w:val="18"/>
        </w:rPr>
        <w:t>合 同 编 号：</w:t>
      </w:r>
      <w:r>
        <w:rPr>
          <w:sz w:val="30"/>
          <w:szCs w:val="18"/>
          <w:u w:val="single"/>
        </w:rPr>
        <w:t xml:space="preserve">   </w:t>
      </w:r>
      <w:r>
        <w:rPr>
          <w:rFonts w:ascii="华文行楷" w:eastAsia="华文行楷" w:hint="eastAsia"/>
          <w:sz w:val="32"/>
          <w:szCs w:val="18"/>
          <w:u w:val="single"/>
        </w:rPr>
        <w:t xml:space="preserve">                              </w:t>
      </w:r>
      <w:r>
        <w:rPr>
          <w:sz w:val="30"/>
          <w:szCs w:val="18"/>
        </w:rPr>
        <w:br/>
      </w:r>
      <w:r>
        <w:rPr>
          <w:rFonts w:hint="eastAsia"/>
          <w:sz w:val="30"/>
          <w:szCs w:val="18"/>
        </w:rPr>
        <w:t xml:space="preserve">    资质</w:t>
      </w:r>
      <w:r>
        <w:rPr>
          <w:sz w:val="30"/>
          <w:szCs w:val="18"/>
        </w:rPr>
        <w:t>证书等级：</w:t>
      </w:r>
      <w:r>
        <w:rPr>
          <w:rFonts w:hint="eastAsia"/>
          <w:sz w:val="30"/>
          <w:szCs w:val="18"/>
          <w:u w:val="single"/>
        </w:rPr>
        <w:t xml:space="preserve">    </w:t>
      </w:r>
      <w:r>
        <w:rPr>
          <w:rFonts w:ascii="华文行楷" w:eastAsia="华文行楷" w:hint="eastAsia"/>
          <w:sz w:val="32"/>
          <w:szCs w:val="18"/>
          <w:u w:val="single"/>
        </w:rPr>
        <w:t xml:space="preserve">       </w:t>
      </w:r>
      <w:r>
        <w:rPr>
          <w:rFonts w:hint="eastAsia"/>
          <w:sz w:val="30"/>
          <w:szCs w:val="18"/>
          <w:u w:val="single"/>
        </w:rPr>
        <w:t xml:space="preserve">            </w:t>
      </w:r>
      <w:r>
        <w:rPr>
          <w:sz w:val="30"/>
          <w:szCs w:val="18"/>
          <w:u w:val="single"/>
        </w:rPr>
        <w:t xml:space="preserve">   </w:t>
      </w:r>
      <w:r>
        <w:rPr>
          <w:rFonts w:hint="eastAsia"/>
          <w:sz w:val="30"/>
          <w:szCs w:val="18"/>
          <w:u w:val="single"/>
        </w:rPr>
        <w:t xml:space="preserve">        </w:t>
      </w:r>
    </w:p>
    <w:p w14:paraId="64311EB7" w14:textId="77777777" w:rsidR="00D9767A" w:rsidRDefault="00D9767A" w:rsidP="00D9767A">
      <w:pPr>
        <w:pStyle w:val="af1"/>
        <w:snapToGrid w:val="0"/>
        <w:spacing w:before="0" w:beforeAutospacing="0" w:after="0" w:afterAutospacing="0" w:line="360" w:lineRule="auto"/>
        <w:rPr>
          <w:sz w:val="30"/>
          <w:szCs w:val="18"/>
        </w:rPr>
      </w:pPr>
      <w:r>
        <w:rPr>
          <w:rFonts w:hint="eastAsia"/>
          <w:sz w:val="30"/>
          <w:szCs w:val="18"/>
        </w:rPr>
        <w:t xml:space="preserve">  </w:t>
      </w:r>
      <w:r>
        <w:rPr>
          <w:sz w:val="30"/>
          <w:szCs w:val="18"/>
        </w:rPr>
        <w:t xml:space="preserve">  </w:t>
      </w:r>
      <w:r>
        <w:rPr>
          <w:rFonts w:hint="eastAsia"/>
          <w:sz w:val="30"/>
          <w:szCs w:val="18"/>
        </w:rPr>
        <w:t>发包人（甲方）</w:t>
      </w:r>
      <w:r>
        <w:rPr>
          <w:sz w:val="30"/>
          <w:szCs w:val="18"/>
        </w:rPr>
        <w:t>：</w:t>
      </w:r>
      <w:r>
        <w:rPr>
          <w:sz w:val="30"/>
          <w:szCs w:val="18"/>
          <w:u w:val="single"/>
        </w:rPr>
        <w:t xml:space="preserve"> </w:t>
      </w:r>
      <w:r>
        <w:rPr>
          <w:rFonts w:hint="eastAsia"/>
          <w:sz w:val="30"/>
          <w:szCs w:val="18"/>
          <w:u w:val="single"/>
        </w:rPr>
        <w:t xml:space="preserve">  </w:t>
      </w:r>
      <w:r>
        <w:rPr>
          <w:rFonts w:ascii="华文行楷" w:eastAsia="华文行楷" w:hint="eastAsia"/>
          <w:sz w:val="30"/>
          <w:szCs w:val="18"/>
          <w:u w:val="single"/>
        </w:rPr>
        <w:t xml:space="preserve">                          </w:t>
      </w:r>
      <w:r>
        <w:rPr>
          <w:rFonts w:hint="eastAsia"/>
          <w:sz w:val="30"/>
          <w:szCs w:val="18"/>
          <w:u w:val="single"/>
        </w:rPr>
        <w:t xml:space="preserve">    </w:t>
      </w:r>
      <w:r>
        <w:rPr>
          <w:sz w:val="30"/>
          <w:szCs w:val="18"/>
        </w:rPr>
        <w:br/>
      </w:r>
      <w:r>
        <w:rPr>
          <w:rFonts w:hint="eastAsia"/>
          <w:sz w:val="30"/>
          <w:szCs w:val="18"/>
        </w:rPr>
        <w:t xml:space="preserve">    供应商（乙方）：</w:t>
      </w:r>
      <w:r>
        <w:rPr>
          <w:rFonts w:hint="eastAsia"/>
          <w:sz w:val="30"/>
          <w:szCs w:val="18"/>
          <w:u w:val="single"/>
        </w:rPr>
        <w:t xml:space="preserve">                         </w:t>
      </w:r>
      <w:r>
        <w:rPr>
          <w:rFonts w:ascii="华文行楷" w:eastAsia="华文行楷"/>
          <w:sz w:val="32"/>
          <w:u w:val="single"/>
        </w:rPr>
        <w:t xml:space="preserve">  </w:t>
      </w:r>
      <w:r>
        <w:rPr>
          <w:rFonts w:ascii="华文行楷" w:eastAsia="华文行楷" w:hint="eastAsia"/>
          <w:sz w:val="32"/>
          <w:u w:val="single"/>
        </w:rPr>
        <w:t xml:space="preserve">     </w:t>
      </w:r>
      <w:r>
        <w:rPr>
          <w:sz w:val="30"/>
          <w:szCs w:val="18"/>
        </w:rPr>
        <w:br/>
      </w:r>
      <w:r>
        <w:rPr>
          <w:rFonts w:hint="eastAsia"/>
          <w:sz w:val="30"/>
          <w:szCs w:val="18"/>
        </w:rPr>
        <w:t xml:space="preserve">    </w:t>
      </w:r>
      <w:r>
        <w:rPr>
          <w:sz w:val="30"/>
          <w:szCs w:val="18"/>
        </w:rPr>
        <w:t>签 订 日 期：</w:t>
      </w:r>
      <w:r>
        <w:rPr>
          <w:rFonts w:ascii="华文行楷" w:eastAsia="华文行楷" w:hint="eastAsia"/>
          <w:sz w:val="32"/>
          <w:szCs w:val="18"/>
          <w:u w:val="single"/>
        </w:rPr>
        <w:t xml:space="preserve">                                  </w:t>
      </w:r>
    </w:p>
    <w:p w14:paraId="24C6C53B" w14:textId="44C56CC5" w:rsidR="00B804B5" w:rsidRPr="00D9767A" w:rsidRDefault="00B804B5" w:rsidP="00B804B5">
      <w:pPr>
        <w:pStyle w:val="af1"/>
        <w:spacing w:line="360" w:lineRule="auto"/>
      </w:pPr>
    </w:p>
    <w:p w14:paraId="78893F59" w14:textId="64EA8AD8" w:rsidR="00B804B5" w:rsidRDefault="00DD6D38" w:rsidP="00BF380C">
      <w:pPr>
        <w:pStyle w:val="af1"/>
        <w:spacing w:line="360" w:lineRule="auto"/>
        <w:jc w:val="center"/>
      </w:pPr>
      <w:r>
        <w:rPr>
          <w:noProof/>
        </w:rPr>
        <w:pict w14:anchorId="63E7B522">
          <v:shapetype id="_x0000_t202" coordsize="21600,21600" o:spt="202" path="m,l,21600r21600,l21600,xe">
            <v:stroke joinstyle="miter"/>
            <v:path gradientshapeok="t" o:connecttype="rect"/>
          </v:shapetype>
          <v:shape id="文本框 2" o:spid="_x0000_s1026" type="#_x0000_t202" style="position:absolute;left:0;text-align:left;margin-left:123.75pt;margin-top:59.75pt;width:163.95pt;height:23.55pt;z-index:251659264;visibility:visible;mso-wrap-style:square;mso-width-percent:400;mso-height-percent:200;mso-wrap-distance-left:9pt;mso-wrap-distance-top:3.6pt;mso-wrap-distance-right:9pt;mso-wrap-distance-bottom:3.6pt;mso-position-horizontal-relative:text;mso-position-vertical-relative:text;mso-width-percent:400;mso-height-percent:200;mso-width-relative:margin;mso-height-relative:margin;v-text-anchor:top" fillcolor="white [3212]" strokecolor="white [3212]">
            <v:textbox style="mso-next-textbox:#文本框 2;mso-fit-shape-to-text:t">
              <w:txbxContent>
                <w:p w14:paraId="4F6F2FF3" w14:textId="5208B27D" w:rsidR="00EA7E6B" w:rsidRDefault="00EA7E6B"/>
              </w:txbxContent>
            </v:textbox>
            <w10:wrap type="square"/>
          </v:shape>
        </w:pict>
      </w:r>
    </w:p>
    <w:p w14:paraId="38EE9884" w14:textId="77777777" w:rsidR="00D9767A" w:rsidRDefault="00D9767A" w:rsidP="00D9767A">
      <w:pPr>
        <w:pStyle w:val="af1"/>
        <w:spacing w:before="0" w:beforeAutospacing="0" w:after="0" w:afterAutospacing="0" w:line="360" w:lineRule="auto"/>
        <w:rPr>
          <w:rFonts w:ascii="华文行楷" w:eastAsia="华文行楷"/>
          <w:sz w:val="30"/>
          <w:szCs w:val="18"/>
          <w:u w:val="single"/>
        </w:rPr>
      </w:pPr>
      <w:r>
        <w:rPr>
          <w:rFonts w:hint="eastAsia"/>
          <w:sz w:val="30"/>
          <w:szCs w:val="18"/>
        </w:rPr>
        <w:lastRenderedPageBreak/>
        <w:t>甲方</w:t>
      </w:r>
      <w:r>
        <w:rPr>
          <w:sz w:val="30"/>
          <w:szCs w:val="18"/>
        </w:rPr>
        <w:t>：</w:t>
      </w:r>
      <w:r>
        <w:rPr>
          <w:sz w:val="30"/>
          <w:szCs w:val="18"/>
          <w:u w:val="single"/>
        </w:rPr>
        <w:t xml:space="preserve">  </w:t>
      </w:r>
      <w:r>
        <w:rPr>
          <w:rFonts w:ascii="华文行楷" w:eastAsia="华文行楷" w:hint="eastAsia"/>
          <w:sz w:val="30"/>
          <w:szCs w:val="18"/>
          <w:u w:val="single"/>
        </w:rPr>
        <w:t xml:space="preserve">                                   </w:t>
      </w:r>
    </w:p>
    <w:p w14:paraId="345DDF1D" w14:textId="77777777" w:rsidR="00D9767A" w:rsidRDefault="00D9767A" w:rsidP="00D9767A">
      <w:pPr>
        <w:pStyle w:val="af1"/>
        <w:spacing w:before="0" w:beforeAutospacing="0" w:after="0" w:afterAutospacing="0" w:line="360" w:lineRule="auto"/>
        <w:rPr>
          <w:sz w:val="30"/>
          <w:szCs w:val="18"/>
        </w:rPr>
      </w:pPr>
      <w:r>
        <w:rPr>
          <w:rFonts w:hint="eastAsia"/>
          <w:sz w:val="30"/>
          <w:szCs w:val="18"/>
        </w:rPr>
        <w:t>乙方</w:t>
      </w:r>
      <w:r>
        <w:rPr>
          <w:sz w:val="30"/>
          <w:szCs w:val="18"/>
        </w:rPr>
        <w:t>：</w:t>
      </w:r>
      <w:r>
        <w:rPr>
          <w:rFonts w:hint="eastAsia"/>
          <w:sz w:val="30"/>
          <w:szCs w:val="18"/>
          <w:u w:val="single"/>
        </w:rPr>
        <w:t xml:space="preserve"> </w:t>
      </w:r>
      <w:r>
        <w:rPr>
          <w:rFonts w:ascii="华文行楷" w:eastAsia="华文行楷"/>
          <w:sz w:val="32"/>
          <w:u w:val="single"/>
        </w:rPr>
        <w:t xml:space="preserve">  </w:t>
      </w:r>
      <w:r>
        <w:rPr>
          <w:rFonts w:ascii="华文行楷" w:eastAsia="华文行楷" w:hint="eastAsia"/>
          <w:sz w:val="32"/>
          <w:u w:val="single"/>
        </w:rPr>
        <w:t xml:space="preserve"> </w:t>
      </w:r>
      <w:r>
        <w:rPr>
          <w:rFonts w:ascii="华文行楷" w:eastAsia="华文行楷"/>
          <w:sz w:val="30"/>
          <w:szCs w:val="18"/>
          <w:u w:val="single"/>
        </w:rPr>
        <w:t xml:space="preserve">                                 </w:t>
      </w:r>
    </w:p>
    <w:p w14:paraId="1045293D" w14:textId="77777777" w:rsidR="00D9767A" w:rsidRDefault="00D9767A" w:rsidP="00D9767A">
      <w:pPr>
        <w:pStyle w:val="af1"/>
        <w:spacing w:before="0" w:beforeAutospacing="0" w:after="0" w:afterAutospacing="0" w:line="360" w:lineRule="auto"/>
        <w:ind w:rightChars="-73" w:right="-153" w:firstLineChars="100" w:firstLine="240"/>
      </w:pPr>
      <w:r>
        <w:rPr>
          <w:rFonts w:hint="eastAsia"/>
        </w:rPr>
        <w:t>乙方</w:t>
      </w:r>
      <w:r>
        <w:t>基本</w:t>
      </w:r>
      <w:r>
        <w:rPr>
          <w:rFonts w:hint="eastAsia"/>
        </w:rPr>
        <w:t>信息：</w:t>
      </w:r>
    </w:p>
    <w:p w14:paraId="484BCA7F" w14:textId="77777777" w:rsidR="00D9767A" w:rsidRDefault="00D9767A" w:rsidP="00D9767A">
      <w:pPr>
        <w:pStyle w:val="af1"/>
        <w:spacing w:before="0" w:beforeAutospacing="0" w:after="0" w:afterAutospacing="0" w:line="360" w:lineRule="auto"/>
        <w:ind w:rightChars="-73" w:right="-153" w:firstLineChars="100" w:firstLine="240"/>
        <w:rPr>
          <w:u w:val="single"/>
        </w:rPr>
      </w:pPr>
      <w:r>
        <w:t>统一社会信用代码</w:t>
      </w:r>
      <w:r>
        <w:rPr>
          <w:rFonts w:hint="eastAsia"/>
          <w:u w:val="single"/>
        </w:rPr>
        <w:t xml:space="preserve">                       </w:t>
      </w:r>
    </w:p>
    <w:p w14:paraId="1EA452F7" w14:textId="77777777" w:rsidR="00D9767A" w:rsidRDefault="00D9767A" w:rsidP="00D9767A">
      <w:pPr>
        <w:pStyle w:val="af1"/>
        <w:spacing w:before="0" w:beforeAutospacing="0" w:after="0" w:afterAutospacing="0" w:line="360" w:lineRule="auto"/>
        <w:ind w:rightChars="-73" w:right="-153" w:firstLineChars="100" w:firstLine="240"/>
        <w:rPr>
          <w:u w:val="single"/>
        </w:rPr>
      </w:pPr>
      <w:r>
        <w:rPr>
          <w:rFonts w:hint="eastAsia"/>
        </w:rPr>
        <w:t>资质等级</w:t>
      </w:r>
      <w:r>
        <w:t>及专业类别</w:t>
      </w:r>
      <w:r>
        <w:rPr>
          <w:rFonts w:hint="eastAsia"/>
          <w:u w:val="single"/>
        </w:rPr>
        <w:t xml:space="preserve">                     </w:t>
      </w:r>
    </w:p>
    <w:p w14:paraId="210F85A1" w14:textId="77777777" w:rsidR="00D9767A" w:rsidRDefault="00D9767A" w:rsidP="00D9767A">
      <w:pPr>
        <w:pStyle w:val="af1"/>
        <w:spacing w:before="0" w:beforeAutospacing="0" w:after="0" w:afterAutospacing="0" w:line="360" w:lineRule="auto"/>
        <w:ind w:rightChars="-73" w:right="-153" w:firstLineChars="100" w:firstLine="240"/>
        <w:rPr>
          <w:u w:val="single"/>
        </w:rPr>
      </w:pPr>
      <w:r>
        <w:rPr>
          <w:rFonts w:hint="eastAsia"/>
        </w:rPr>
        <w:t>资质</w:t>
      </w:r>
      <w:r>
        <w:t>证书有效期</w:t>
      </w:r>
      <w:r>
        <w:rPr>
          <w:rFonts w:hint="eastAsia"/>
          <w:u w:val="single"/>
        </w:rPr>
        <w:t xml:space="preserve">                         </w:t>
      </w:r>
    </w:p>
    <w:p w14:paraId="6B86384B" w14:textId="77777777" w:rsidR="00D9767A" w:rsidRDefault="00D9767A" w:rsidP="00D9767A">
      <w:pPr>
        <w:pStyle w:val="af1"/>
        <w:spacing w:before="0" w:beforeAutospacing="0" w:after="0" w:afterAutospacing="0" w:line="360" w:lineRule="auto"/>
        <w:ind w:rightChars="-73" w:right="-153" w:firstLineChars="100" w:firstLine="240"/>
        <w:rPr>
          <w:u w:val="single"/>
        </w:rPr>
      </w:pPr>
      <w:r>
        <w:rPr>
          <w:rFonts w:hint="eastAsia"/>
        </w:rPr>
        <w:t>法定代表人姓名</w:t>
      </w:r>
      <w:r>
        <w:rPr>
          <w:rFonts w:hint="eastAsia"/>
          <w:u w:val="single"/>
        </w:rPr>
        <w:t xml:space="preserve"> </w:t>
      </w:r>
      <w:r>
        <w:rPr>
          <w:u w:val="single"/>
        </w:rPr>
        <w:t xml:space="preserve">                        </w:t>
      </w:r>
    </w:p>
    <w:p w14:paraId="172A880A" w14:textId="77777777" w:rsidR="00D9767A" w:rsidRDefault="00D9767A" w:rsidP="00D9767A">
      <w:pPr>
        <w:pStyle w:val="af1"/>
        <w:spacing w:before="0" w:beforeAutospacing="0" w:after="0" w:afterAutospacing="0" w:line="360" w:lineRule="auto"/>
        <w:ind w:rightChars="-73" w:right="-153" w:firstLineChars="100" w:firstLine="240"/>
        <w:rPr>
          <w:u w:val="single"/>
        </w:rPr>
      </w:pPr>
      <w:r>
        <w:rPr>
          <w:rFonts w:hint="eastAsia"/>
        </w:rPr>
        <w:t>项目负责人姓名</w:t>
      </w:r>
      <w:r>
        <w:rPr>
          <w:rFonts w:hint="eastAsia"/>
          <w:u w:val="single"/>
        </w:rPr>
        <w:t xml:space="preserve">                          </w:t>
      </w:r>
    </w:p>
    <w:p w14:paraId="55B1A599"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依据《中华人民共和国合同法》《中华人民共和国建筑法》及行业管理有关法律、法规和规章，遵循平等、自愿、公平和诚实信用的原则，鉴于甲方已承担</w:t>
      </w:r>
      <w:r>
        <w:rPr>
          <w:rFonts w:ascii="仿宋_GB2312" w:eastAsia="仿宋_GB2312" w:hAnsi="宋体" w:hint="eastAsia"/>
          <w:snapToGrid w:val="0"/>
          <w:kern w:val="0"/>
          <w:sz w:val="28"/>
          <w:szCs w:val="28"/>
          <w:u w:val="single"/>
        </w:rPr>
        <w:t xml:space="preserve">   （工程项目全称）  </w:t>
      </w:r>
      <w:r>
        <w:rPr>
          <w:rFonts w:ascii="仿宋_GB2312" w:eastAsia="仿宋_GB2312" w:hAnsi="宋体" w:hint="eastAsia"/>
          <w:snapToGrid w:val="0"/>
          <w:kern w:val="0"/>
          <w:sz w:val="28"/>
          <w:szCs w:val="28"/>
        </w:rPr>
        <w:t>的</w:t>
      </w:r>
      <w:r>
        <w:rPr>
          <w:rFonts w:ascii="仿宋_GB2312" w:eastAsia="仿宋_GB2312" w:hAnsi="宋体" w:hint="eastAsia"/>
          <w:snapToGrid w:val="0"/>
          <w:kern w:val="0"/>
          <w:sz w:val="28"/>
          <w:szCs w:val="28"/>
          <w:u w:val="single"/>
        </w:rPr>
        <w:t xml:space="preserve">   （工作内容）   </w:t>
      </w:r>
      <w:r>
        <w:rPr>
          <w:rFonts w:ascii="仿宋_GB2312" w:eastAsia="仿宋_GB2312" w:hAnsi="宋体" w:hint="eastAsia"/>
          <w:snapToGrid w:val="0"/>
          <w:kern w:val="0"/>
          <w:sz w:val="28"/>
          <w:szCs w:val="28"/>
        </w:rPr>
        <w:t>，经</w:t>
      </w:r>
      <w:r>
        <w:rPr>
          <w:rFonts w:ascii="仿宋_GB2312" w:eastAsia="仿宋_GB2312" w:hAnsi="宋体" w:hint="eastAsia"/>
          <w:snapToGrid w:val="0"/>
          <w:kern w:val="0"/>
          <w:sz w:val="28"/>
          <w:szCs w:val="28"/>
          <w:u w:val="single"/>
        </w:rPr>
        <w:t>□询价采购□公开招标</w:t>
      </w:r>
      <w:r>
        <w:rPr>
          <w:rFonts w:ascii="仿宋_GB2312" w:eastAsia="仿宋_GB2312" w:hAnsi="宋体" w:hint="eastAsia"/>
          <w:snapToGrid w:val="0"/>
          <w:kern w:val="0"/>
          <w:sz w:val="28"/>
          <w:szCs w:val="28"/>
        </w:rPr>
        <w:t>，甲乙双方就</w:t>
      </w:r>
      <w:r>
        <w:rPr>
          <w:rFonts w:ascii="仿宋_GB2312" w:eastAsia="仿宋_GB2312" w:hAnsi="宋体" w:hint="eastAsia"/>
          <w:snapToGrid w:val="0"/>
          <w:kern w:val="0"/>
          <w:sz w:val="28"/>
          <w:szCs w:val="28"/>
          <w:u w:val="single"/>
        </w:rPr>
        <w:t xml:space="preserve">  （工程及专业内容）  </w:t>
      </w:r>
      <w:r>
        <w:rPr>
          <w:rFonts w:ascii="仿宋_GB2312" w:eastAsia="仿宋_GB2312" w:hAnsi="宋体" w:hint="eastAsia"/>
          <w:snapToGrid w:val="0"/>
          <w:kern w:val="0"/>
          <w:sz w:val="28"/>
          <w:szCs w:val="28"/>
        </w:rPr>
        <w:t>合作事项达成一致，订立本合同。</w:t>
      </w:r>
    </w:p>
    <w:p w14:paraId="1B2AC0BE" w14:textId="77777777" w:rsidR="00D9767A" w:rsidRDefault="00D9767A" w:rsidP="00D9767A">
      <w:pPr>
        <w:pStyle w:val="af1"/>
        <w:spacing w:before="0" w:beforeAutospacing="0" w:after="0" w:afterAutospacing="0" w:line="360" w:lineRule="auto"/>
        <w:ind w:firstLineChars="200" w:firstLine="562"/>
        <w:outlineLvl w:val="0"/>
        <w:rPr>
          <w:sz w:val="30"/>
          <w:szCs w:val="18"/>
        </w:rPr>
      </w:pPr>
      <w:r>
        <w:rPr>
          <w:rFonts w:ascii="仿宋_GB2312" w:eastAsia="仿宋_GB2312"/>
          <w:b/>
          <w:snapToGrid w:val="0"/>
          <w:sz w:val="28"/>
          <w:szCs w:val="28"/>
        </w:rPr>
        <w:t>第一条 本合同签订依据</w:t>
      </w:r>
    </w:p>
    <w:p w14:paraId="5230EA8D"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1</w:t>
      </w:r>
      <w:r>
        <w:rPr>
          <w:rFonts w:ascii="仿宋_GB2312" w:eastAsia="仿宋_GB2312" w:hAnsi="宋体"/>
          <w:snapToGrid w:val="0"/>
          <w:kern w:val="0"/>
          <w:sz w:val="28"/>
          <w:szCs w:val="28"/>
        </w:rPr>
        <w:t>.1《中华人民共和国合同法》《中华人民共和国建筑法》和《建设工程勘察设计</w:t>
      </w:r>
      <w:r>
        <w:rPr>
          <w:rFonts w:ascii="仿宋_GB2312" w:eastAsia="仿宋_GB2312" w:hAnsi="宋体" w:hint="eastAsia"/>
          <w:snapToGrid w:val="0"/>
          <w:kern w:val="0"/>
          <w:sz w:val="28"/>
          <w:szCs w:val="28"/>
        </w:rPr>
        <w:t>管理条例</w:t>
      </w:r>
      <w:r>
        <w:rPr>
          <w:rFonts w:ascii="仿宋_GB2312" w:eastAsia="仿宋_GB2312" w:hAnsi="宋体"/>
          <w:snapToGrid w:val="0"/>
          <w:kern w:val="0"/>
          <w:sz w:val="28"/>
          <w:szCs w:val="28"/>
        </w:rPr>
        <w:t>》。</w:t>
      </w:r>
    </w:p>
    <w:p w14:paraId="39A2FF89"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1</w:t>
      </w:r>
      <w:r>
        <w:rPr>
          <w:rFonts w:ascii="仿宋_GB2312" w:eastAsia="仿宋_GB2312" w:hAnsi="宋体"/>
          <w:snapToGrid w:val="0"/>
          <w:kern w:val="0"/>
          <w:sz w:val="28"/>
          <w:szCs w:val="28"/>
        </w:rPr>
        <w:t>.2国家及地方</w:t>
      </w:r>
      <w:r>
        <w:rPr>
          <w:rFonts w:ascii="仿宋_GB2312" w:eastAsia="仿宋_GB2312" w:hAnsi="宋体" w:hint="eastAsia"/>
          <w:snapToGrid w:val="0"/>
          <w:kern w:val="0"/>
          <w:sz w:val="28"/>
          <w:szCs w:val="28"/>
        </w:rPr>
        <w:t>、</w:t>
      </w:r>
      <w:r>
        <w:rPr>
          <w:rFonts w:ascii="仿宋_GB2312" w:eastAsia="仿宋_GB2312" w:hAnsi="宋体"/>
          <w:snapToGrid w:val="0"/>
          <w:kern w:val="0"/>
          <w:sz w:val="28"/>
          <w:szCs w:val="28"/>
        </w:rPr>
        <w:t>行业有关</w:t>
      </w:r>
      <w:r>
        <w:rPr>
          <w:rFonts w:ascii="仿宋_GB2312" w:eastAsia="仿宋_GB2312" w:hAnsi="宋体" w:hint="eastAsia"/>
          <w:snapToGrid w:val="0"/>
          <w:kern w:val="0"/>
          <w:sz w:val="28"/>
          <w:szCs w:val="28"/>
        </w:rPr>
        <w:t>本专业</w:t>
      </w:r>
      <w:r>
        <w:rPr>
          <w:rFonts w:ascii="仿宋_GB2312" w:eastAsia="仿宋_GB2312" w:hAnsi="宋体"/>
          <w:snapToGrid w:val="0"/>
          <w:kern w:val="0"/>
          <w:sz w:val="28"/>
          <w:szCs w:val="28"/>
        </w:rPr>
        <w:t>的</w:t>
      </w:r>
      <w:r>
        <w:rPr>
          <w:rFonts w:ascii="仿宋_GB2312" w:eastAsia="仿宋_GB2312" w:hAnsi="宋体" w:hint="eastAsia"/>
          <w:snapToGrid w:val="0"/>
          <w:kern w:val="0"/>
          <w:sz w:val="28"/>
          <w:szCs w:val="28"/>
        </w:rPr>
        <w:t>法律、</w:t>
      </w:r>
      <w:r>
        <w:rPr>
          <w:rFonts w:ascii="仿宋_GB2312" w:eastAsia="仿宋_GB2312" w:hAnsi="宋体"/>
          <w:snapToGrid w:val="0"/>
          <w:kern w:val="0"/>
          <w:sz w:val="28"/>
          <w:szCs w:val="28"/>
        </w:rPr>
        <w:t>法规及相关技术标准和要求。</w:t>
      </w:r>
    </w:p>
    <w:p w14:paraId="3D31FC38"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1</w:t>
      </w:r>
      <w:r>
        <w:rPr>
          <w:rFonts w:ascii="仿宋_GB2312" w:eastAsia="仿宋_GB2312" w:hAnsi="宋体"/>
          <w:snapToGrid w:val="0"/>
          <w:kern w:val="0"/>
          <w:sz w:val="28"/>
          <w:szCs w:val="28"/>
        </w:rPr>
        <w:t>.3建设工程批准文件。</w:t>
      </w:r>
    </w:p>
    <w:p w14:paraId="41A5B4D4" w14:textId="77777777" w:rsidR="00D9767A" w:rsidRDefault="00D9767A" w:rsidP="00D9767A">
      <w:pPr>
        <w:spacing w:line="360" w:lineRule="auto"/>
        <w:ind w:firstLineChars="200" w:firstLine="562"/>
        <w:rPr>
          <w:rFonts w:ascii="仿宋_GB2312" w:eastAsia="仿宋_GB2312"/>
          <w:b/>
          <w:snapToGrid w:val="0"/>
          <w:sz w:val="28"/>
          <w:szCs w:val="28"/>
        </w:rPr>
      </w:pPr>
      <w:r>
        <w:rPr>
          <w:rFonts w:ascii="仿宋_GB2312" w:eastAsia="仿宋_GB2312"/>
          <w:b/>
          <w:snapToGrid w:val="0"/>
          <w:sz w:val="28"/>
          <w:szCs w:val="28"/>
        </w:rPr>
        <w:t>第二条 合同文件的优先次序</w:t>
      </w:r>
    </w:p>
    <w:p w14:paraId="44502E25" w14:textId="0D17039B" w:rsidR="00B804B5" w:rsidRDefault="00D9767A" w:rsidP="009839B6">
      <w:pPr>
        <w:pStyle w:val="af1"/>
        <w:spacing w:line="360" w:lineRule="auto"/>
        <w:ind w:firstLineChars="200" w:firstLine="560"/>
      </w:pPr>
      <w:r>
        <w:rPr>
          <w:rFonts w:ascii="仿宋_GB2312" w:eastAsia="仿宋_GB2312" w:hint="eastAsia"/>
          <w:snapToGrid w:val="0"/>
          <w:sz w:val="28"/>
          <w:szCs w:val="28"/>
        </w:rPr>
        <w:t>本合同的相关招标文件或询价文件、投标文件或报价文件、中标文件、合同履行过程中的往来函件等均为本合同的组成部分。</w:t>
      </w:r>
      <w:r>
        <w:rPr>
          <w:rFonts w:ascii="仿宋_GB2312" w:eastAsia="仿宋_GB2312"/>
          <w:snapToGrid w:val="0"/>
          <w:sz w:val="28"/>
          <w:szCs w:val="28"/>
        </w:rPr>
        <w:t>构成本合同的文件可视为是能互相说明的，如果合同文件存在歧义或不一</w:t>
      </w:r>
    </w:p>
    <w:p w14:paraId="5124C4B4"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lastRenderedPageBreak/>
        <w:t>致，则根据如下优先次序来判断：</w:t>
      </w:r>
    </w:p>
    <w:p w14:paraId="0A9B1578"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3</w:t>
      </w:r>
      <w:r>
        <w:rPr>
          <w:rFonts w:ascii="仿宋_GB2312" w:eastAsia="仿宋_GB2312" w:hAnsi="宋体"/>
          <w:snapToGrid w:val="0"/>
          <w:kern w:val="0"/>
          <w:sz w:val="28"/>
          <w:szCs w:val="28"/>
        </w:rPr>
        <w:t>.1合同</w:t>
      </w:r>
      <w:r>
        <w:rPr>
          <w:rFonts w:ascii="仿宋_GB2312" w:eastAsia="仿宋_GB2312" w:hAnsi="宋体" w:hint="eastAsia"/>
          <w:snapToGrid w:val="0"/>
          <w:kern w:val="0"/>
          <w:sz w:val="28"/>
          <w:szCs w:val="28"/>
        </w:rPr>
        <w:t>协议</w:t>
      </w:r>
      <w:r>
        <w:rPr>
          <w:rFonts w:ascii="仿宋_GB2312" w:eastAsia="仿宋_GB2312" w:hAnsi="宋体"/>
          <w:snapToGrid w:val="0"/>
          <w:kern w:val="0"/>
          <w:sz w:val="28"/>
          <w:szCs w:val="28"/>
        </w:rPr>
        <w:t>书</w:t>
      </w:r>
      <w:r>
        <w:rPr>
          <w:rFonts w:ascii="仿宋_GB2312" w:eastAsia="仿宋_GB2312" w:hAnsi="宋体" w:hint="eastAsia"/>
          <w:snapToGrid w:val="0"/>
          <w:kern w:val="0"/>
          <w:sz w:val="28"/>
          <w:szCs w:val="28"/>
        </w:rPr>
        <w:t>及其</w:t>
      </w:r>
      <w:r>
        <w:rPr>
          <w:rFonts w:ascii="仿宋_GB2312" w:eastAsia="仿宋_GB2312" w:hAnsi="宋体"/>
          <w:snapToGrid w:val="0"/>
          <w:kern w:val="0"/>
          <w:sz w:val="28"/>
          <w:szCs w:val="28"/>
        </w:rPr>
        <w:t>附件</w:t>
      </w:r>
    </w:p>
    <w:p w14:paraId="7A935B88"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3</w:t>
      </w:r>
      <w:r>
        <w:rPr>
          <w:rFonts w:ascii="仿宋_GB2312" w:eastAsia="仿宋_GB2312" w:hAnsi="宋体"/>
          <w:snapToGrid w:val="0"/>
          <w:kern w:val="0"/>
          <w:sz w:val="28"/>
          <w:szCs w:val="28"/>
        </w:rPr>
        <w:t>.2中标文件</w:t>
      </w:r>
    </w:p>
    <w:p w14:paraId="022B606E"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3</w:t>
      </w:r>
      <w:r>
        <w:rPr>
          <w:rFonts w:ascii="仿宋_GB2312" w:eastAsia="仿宋_GB2312" w:hAnsi="宋体"/>
          <w:snapToGrid w:val="0"/>
          <w:kern w:val="0"/>
          <w:sz w:val="28"/>
          <w:szCs w:val="28"/>
        </w:rPr>
        <w:t>.3</w:t>
      </w:r>
      <w:r>
        <w:rPr>
          <w:rFonts w:ascii="仿宋_GB2312" w:eastAsia="仿宋_GB2312" w:hAnsi="宋体" w:hint="eastAsia"/>
          <w:snapToGrid w:val="0"/>
          <w:kern w:val="0"/>
          <w:sz w:val="28"/>
          <w:szCs w:val="28"/>
        </w:rPr>
        <w:t>甲方</w:t>
      </w:r>
      <w:r>
        <w:rPr>
          <w:rFonts w:ascii="仿宋_GB2312" w:eastAsia="仿宋_GB2312" w:hAnsi="宋体"/>
          <w:snapToGrid w:val="0"/>
          <w:kern w:val="0"/>
          <w:sz w:val="28"/>
          <w:szCs w:val="28"/>
        </w:rPr>
        <w:t>要求及委托书</w:t>
      </w:r>
    </w:p>
    <w:p w14:paraId="551EFE5A"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3</w:t>
      </w:r>
      <w:r>
        <w:rPr>
          <w:rFonts w:ascii="仿宋_GB2312" w:eastAsia="仿宋_GB2312" w:hAnsi="宋体"/>
          <w:snapToGrid w:val="0"/>
          <w:kern w:val="0"/>
          <w:sz w:val="28"/>
          <w:szCs w:val="28"/>
        </w:rPr>
        <w:t>.4投标书</w:t>
      </w:r>
    </w:p>
    <w:p w14:paraId="2110AADA" w14:textId="77777777" w:rsidR="00D9767A" w:rsidRDefault="00D9767A" w:rsidP="00D9767A">
      <w:pPr>
        <w:pStyle w:val="af1"/>
        <w:spacing w:before="0" w:beforeAutospacing="0" w:after="0" w:afterAutospacing="0" w:line="360" w:lineRule="auto"/>
        <w:ind w:firstLineChars="200" w:firstLine="562"/>
        <w:outlineLvl w:val="0"/>
        <w:rPr>
          <w:sz w:val="30"/>
          <w:szCs w:val="18"/>
        </w:rPr>
      </w:pPr>
      <w:r>
        <w:rPr>
          <w:rFonts w:ascii="仿宋_GB2312" w:eastAsia="仿宋_GB2312"/>
          <w:b/>
          <w:snapToGrid w:val="0"/>
          <w:sz w:val="28"/>
          <w:szCs w:val="28"/>
        </w:rPr>
        <w:t xml:space="preserve">第三条 </w:t>
      </w:r>
      <w:r>
        <w:rPr>
          <w:rFonts w:ascii="仿宋_GB2312" w:eastAsia="仿宋_GB2312" w:hAnsi="Times New Roman"/>
          <w:b/>
          <w:snapToGrid w:val="0"/>
          <w:kern w:val="2"/>
          <w:sz w:val="28"/>
          <w:szCs w:val="28"/>
        </w:rPr>
        <w:t>本合同项目的名称、规模、阶段、投资及</w:t>
      </w:r>
      <w:r>
        <w:rPr>
          <w:rFonts w:ascii="仿宋_GB2312" w:eastAsia="仿宋_GB2312" w:hAnsi="Times New Roman" w:hint="eastAsia"/>
          <w:b/>
          <w:snapToGrid w:val="0"/>
          <w:kern w:val="2"/>
          <w:sz w:val="28"/>
          <w:szCs w:val="28"/>
        </w:rPr>
        <w:t>工作</w:t>
      </w:r>
      <w:r>
        <w:rPr>
          <w:rFonts w:ascii="仿宋_GB2312" w:eastAsia="仿宋_GB2312" w:hAnsi="Times New Roman"/>
          <w:b/>
          <w:snapToGrid w:val="0"/>
          <w:kern w:val="2"/>
          <w:sz w:val="28"/>
          <w:szCs w:val="28"/>
        </w:rPr>
        <w:t>内容</w:t>
      </w:r>
    </w:p>
    <w:p w14:paraId="177723BF" w14:textId="77777777" w:rsidR="00D9767A" w:rsidRPr="00712007" w:rsidRDefault="00D9767A" w:rsidP="00D9767A">
      <w:pPr>
        <w:spacing w:line="360" w:lineRule="auto"/>
        <w:ind w:firstLineChars="200" w:firstLine="560"/>
        <w:rPr>
          <w:rFonts w:ascii="仿宋_GB2312" w:eastAsia="仿宋_GB2312" w:hAnsi="宋体"/>
          <w:snapToGrid w:val="0"/>
          <w:kern w:val="0"/>
          <w:sz w:val="28"/>
          <w:szCs w:val="28"/>
          <w:u w:val="single"/>
        </w:rPr>
      </w:pPr>
      <w:r>
        <w:rPr>
          <w:rFonts w:ascii="仿宋_GB2312" w:eastAsia="仿宋_GB2312" w:hAnsi="宋体" w:hint="eastAsia"/>
          <w:snapToGrid w:val="0"/>
          <w:kern w:val="0"/>
          <w:sz w:val="28"/>
          <w:szCs w:val="28"/>
        </w:rPr>
        <w:t>3.1项目名称:</w:t>
      </w:r>
      <w:r w:rsidRPr="00712007">
        <w:rPr>
          <w:rFonts w:eastAsia="仿宋_GB2312"/>
          <w:sz w:val="32"/>
          <w:szCs w:val="32"/>
        </w:rPr>
        <w:t xml:space="preserve"> </w:t>
      </w:r>
      <w:r w:rsidRPr="00712007">
        <w:rPr>
          <w:rFonts w:ascii="仿宋_GB2312" w:eastAsia="仿宋_GB2312" w:hAnsi="宋体"/>
          <w:snapToGrid w:val="0"/>
          <w:kern w:val="0"/>
          <w:sz w:val="28"/>
          <w:szCs w:val="28"/>
          <w:u w:val="single"/>
        </w:rPr>
        <w:t>G4216线屏山新市至金阳段高速公路两阶段施工图设计</w:t>
      </w:r>
    </w:p>
    <w:p w14:paraId="50A312DA" w14:textId="77777777" w:rsidR="00D9767A" w:rsidRPr="00712007" w:rsidRDefault="00D9767A" w:rsidP="00D9767A">
      <w:pPr>
        <w:spacing w:line="360" w:lineRule="auto"/>
        <w:ind w:firstLineChars="200" w:firstLine="560"/>
        <w:rPr>
          <w:rFonts w:ascii="仿宋_GB2312" w:eastAsia="仿宋_GB2312" w:hAnsi="宋体"/>
          <w:snapToGrid w:val="0"/>
          <w:kern w:val="0"/>
          <w:sz w:val="28"/>
          <w:szCs w:val="28"/>
          <w:u w:val="single"/>
        </w:rPr>
      </w:pPr>
      <w:r>
        <w:rPr>
          <w:rFonts w:ascii="仿宋_GB2312" w:eastAsia="仿宋_GB2312" w:hAnsi="宋体" w:hint="eastAsia"/>
          <w:snapToGrid w:val="0"/>
          <w:kern w:val="0"/>
          <w:sz w:val="28"/>
          <w:szCs w:val="28"/>
        </w:rPr>
        <w:t>3.2项目规模：</w:t>
      </w:r>
      <w:r w:rsidRPr="00712007">
        <w:rPr>
          <w:rFonts w:ascii="仿宋_GB2312" w:eastAsia="仿宋_GB2312" w:hAnsi="宋体" w:hint="eastAsia"/>
          <w:snapToGrid w:val="0"/>
          <w:kern w:val="0"/>
          <w:sz w:val="28"/>
          <w:szCs w:val="28"/>
          <w:u w:val="single"/>
        </w:rPr>
        <w:t>全长2</w:t>
      </w:r>
      <w:r w:rsidRPr="00712007">
        <w:rPr>
          <w:rFonts w:ascii="仿宋_GB2312" w:eastAsia="仿宋_GB2312" w:hAnsi="宋体"/>
          <w:snapToGrid w:val="0"/>
          <w:kern w:val="0"/>
          <w:sz w:val="28"/>
          <w:szCs w:val="28"/>
          <w:u w:val="single"/>
        </w:rPr>
        <w:t>9.6km</w:t>
      </w:r>
      <w:r w:rsidRPr="00712007">
        <w:rPr>
          <w:rFonts w:ascii="华文行楷" w:eastAsia="华文行楷" w:hint="eastAsia"/>
          <w:sz w:val="30"/>
          <w:szCs w:val="18"/>
          <w:u w:val="single"/>
        </w:rPr>
        <w:t xml:space="preserve"> ，</w:t>
      </w:r>
      <w:r w:rsidRPr="00712007">
        <w:rPr>
          <w:rFonts w:ascii="仿宋_GB2312" w:eastAsia="仿宋_GB2312" w:hAnsi="宋体" w:hint="eastAsia"/>
          <w:snapToGrid w:val="0"/>
          <w:kern w:val="0"/>
          <w:sz w:val="28"/>
          <w:szCs w:val="28"/>
          <w:u w:val="single"/>
        </w:rPr>
        <w:t>设计时速</w:t>
      </w:r>
      <w:r w:rsidRPr="00712007">
        <w:rPr>
          <w:rFonts w:ascii="仿宋_GB2312" w:eastAsia="仿宋_GB2312" w:hAnsi="宋体"/>
          <w:snapToGrid w:val="0"/>
          <w:kern w:val="0"/>
          <w:sz w:val="28"/>
          <w:szCs w:val="28"/>
          <w:u w:val="single"/>
        </w:rPr>
        <w:t>80km</w:t>
      </w:r>
      <w:r w:rsidRPr="00712007">
        <w:rPr>
          <w:rFonts w:ascii="仿宋_GB2312" w:eastAsia="仿宋_GB2312" w:hAnsi="宋体" w:hint="eastAsia"/>
          <w:snapToGrid w:val="0"/>
          <w:kern w:val="0"/>
          <w:sz w:val="28"/>
          <w:szCs w:val="28"/>
          <w:u w:val="single"/>
        </w:rPr>
        <w:t>/</w:t>
      </w:r>
      <w:r w:rsidRPr="00712007">
        <w:rPr>
          <w:rFonts w:ascii="仿宋_GB2312" w:eastAsia="仿宋_GB2312" w:hAnsi="宋体"/>
          <w:snapToGrid w:val="0"/>
          <w:kern w:val="0"/>
          <w:sz w:val="28"/>
          <w:szCs w:val="28"/>
          <w:u w:val="single"/>
        </w:rPr>
        <w:t>h</w:t>
      </w:r>
    </w:p>
    <w:p w14:paraId="1B172571" w14:textId="77777777" w:rsidR="00D9767A" w:rsidRPr="00712007"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3.3项目阶段：</w:t>
      </w:r>
      <w:r w:rsidRPr="00712007">
        <w:rPr>
          <w:rFonts w:ascii="仿宋_GB2312" w:eastAsia="仿宋_GB2312" w:hAnsi="宋体" w:hint="eastAsia"/>
          <w:snapToGrid w:val="0"/>
          <w:kern w:val="0"/>
          <w:sz w:val="28"/>
          <w:szCs w:val="28"/>
          <w:u w:val="single"/>
        </w:rPr>
        <w:t xml:space="preserve">施工图                       </w:t>
      </w:r>
    </w:p>
    <w:p w14:paraId="62041745" w14:textId="77777777" w:rsidR="00D9767A" w:rsidRPr="00712007" w:rsidRDefault="00D9767A" w:rsidP="00D9767A">
      <w:pPr>
        <w:spacing w:line="360" w:lineRule="auto"/>
        <w:ind w:firstLineChars="200" w:firstLine="560"/>
        <w:rPr>
          <w:rFonts w:ascii="仿宋_GB2312" w:eastAsia="仿宋_GB2312"/>
          <w:b/>
          <w:snapToGrid w:val="0"/>
          <w:sz w:val="28"/>
          <w:szCs w:val="28"/>
          <w:u w:val="single"/>
        </w:rPr>
      </w:pPr>
      <w:r>
        <w:rPr>
          <w:rFonts w:ascii="仿宋_GB2312" w:eastAsia="仿宋_GB2312" w:hAnsi="宋体" w:hint="eastAsia"/>
          <w:snapToGrid w:val="0"/>
          <w:kern w:val="0"/>
          <w:sz w:val="28"/>
          <w:szCs w:val="28"/>
        </w:rPr>
        <w:t>3.4投资及工作内容 ：</w:t>
      </w:r>
      <w:r w:rsidRPr="00712007">
        <w:rPr>
          <w:rFonts w:ascii="仿宋_GB2312" w:eastAsia="仿宋_GB2312" w:hAnsi="宋体" w:hint="eastAsia"/>
          <w:snapToGrid w:val="0"/>
          <w:kern w:val="0"/>
          <w:sz w:val="28"/>
          <w:szCs w:val="28"/>
          <w:u w:val="single"/>
        </w:rPr>
        <w:t xml:space="preserve"> 大河坝特大桥、金阳互通</w:t>
      </w:r>
      <w:r>
        <w:rPr>
          <w:rFonts w:ascii="仿宋_GB2312" w:eastAsia="仿宋_GB2312" w:hAnsi="宋体" w:hint="eastAsia"/>
          <w:snapToGrid w:val="0"/>
          <w:kern w:val="0"/>
          <w:sz w:val="28"/>
          <w:szCs w:val="28"/>
          <w:u w:val="single"/>
        </w:rPr>
        <w:t>地质灾害危险性评估</w:t>
      </w:r>
      <w:r w:rsidRPr="00712007">
        <w:rPr>
          <w:rFonts w:ascii="仿宋_GB2312" w:eastAsia="仿宋_GB2312" w:hint="eastAsia"/>
          <w:b/>
          <w:snapToGrid w:val="0"/>
          <w:sz w:val="28"/>
          <w:szCs w:val="28"/>
          <w:u w:val="single"/>
        </w:rPr>
        <w:t xml:space="preserve">  </w:t>
      </w:r>
    </w:p>
    <w:p w14:paraId="51FDAD3F" w14:textId="77777777" w:rsidR="00D9767A" w:rsidRDefault="00D9767A" w:rsidP="00D9767A">
      <w:pPr>
        <w:pStyle w:val="af1"/>
        <w:spacing w:before="0" w:beforeAutospacing="0" w:after="0" w:afterAutospacing="0" w:line="360" w:lineRule="auto"/>
        <w:ind w:firstLineChars="200" w:firstLine="562"/>
        <w:outlineLvl w:val="0"/>
        <w:rPr>
          <w:rFonts w:ascii="仿宋_GB2312" w:eastAsia="仿宋_GB2312"/>
          <w:b/>
          <w:snapToGrid w:val="0"/>
          <w:sz w:val="28"/>
          <w:szCs w:val="28"/>
        </w:rPr>
      </w:pPr>
      <w:r>
        <w:rPr>
          <w:rFonts w:ascii="仿宋_GB2312" w:eastAsia="仿宋_GB2312" w:hAnsi="Times New Roman"/>
          <w:b/>
          <w:snapToGrid w:val="0"/>
          <w:kern w:val="2"/>
          <w:sz w:val="28"/>
          <w:szCs w:val="28"/>
        </w:rPr>
        <w:t xml:space="preserve">第四条 </w:t>
      </w:r>
      <w:r>
        <w:rPr>
          <w:rFonts w:ascii="仿宋_GB2312" w:eastAsia="仿宋_GB2312" w:hAnsi="Times New Roman" w:hint="eastAsia"/>
          <w:b/>
          <w:snapToGrid w:val="0"/>
          <w:kern w:val="2"/>
          <w:sz w:val="28"/>
          <w:szCs w:val="28"/>
        </w:rPr>
        <w:t>工作内容和</w:t>
      </w:r>
      <w:r>
        <w:rPr>
          <w:rFonts w:ascii="仿宋_GB2312" w:eastAsia="仿宋_GB2312" w:hint="eastAsia"/>
          <w:b/>
          <w:snapToGrid w:val="0"/>
          <w:sz w:val="28"/>
          <w:szCs w:val="28"/>
        </w:rPr>
        <w:t>质量要求</w:t>
      </w:r>
    </w:p>
    <w:p w14:paraId="0BEC3B68" w14:textId="77777777" w:rsidR="00D9767A" w:rsidRDefault="00D9767A" w:rsidP="00D9767A">
      <w:pPr>
        <w:spacing w:line="560" w:lineRule="exact"/>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2</w:t>
      </w:r>
      <w:r>
        <w:rPr>
          <w:rFonts w:ascii="仿宋_GB2312" w:eastAsia="仿宋_GB2312" w:hAnsi="宋体"/>
          <w:snapToGrid w:val="0"/>
          <w:kern w:val="0"/>
          <w:sz w:val="28"/>
          <w:szCs w:val="28"/>
        </w:rPr>
        <w:t>.1</w:t>
      </w:r>
      <w:r>
        <w:rPr>
          <w:rFonts w:ascii="仿宋_GB2312" w:eastAsia="仿宋_GB2312" w:hAnsi="宋体" w:hint="eastAsia"/>
          <w:snapToGrid w:val="0"/>
          <w:kern w:val="0"/>
          <w:sz w:val="28"/>
          <w:szCs w:val="28"/>
        </w:rPr>
        <w:t>乙方的工作内容为：完成</w:t>
      </w:r>
      <w:r>
        <w:rPr>
          <w:rFonts w:ascii="仿宋_GB2312" w:eastAsia="仿宋_GB2312" w:hAnsi="宋体" w:hint="eastAsia"/>
          <w:snapToGrid w:val="0"/>
          <w:kern w:val="0"/>
          <w:sz w:val="28"/>
          <w:szCs w:val="28"/>
          <w:u w:val="single"/>
        </w:rPr>
        <w:t xml:space="preserve"> </w:t>
      </w:r>
      <w:r w:rsidRPr="00712007">
        <w:rPr>
          <w:rFonts w:ascii="仿宋_GB2312" w:eastAsia="仿宋_GB2312" w:hAnsi="宋体"/>
          <w:snapToGrid w:val="0"/>
          <w:kern w:val="0"/>
          <w:sz w:val="28"/>
          <w:szCs w:val="28"/>
          <w:u w:val="single"/>
        </w:rPr>
        <w:t>G4216线屏山新市至金阳段高速公路两阶段施工图设计</w:t>
      </w:r>
      <w:r>
        <w:rPr>
          <w:rFonts w:ascii="仿宋_GB2312" w:eastAsia="仿宋_GB2312" w:hAnsi="宋体" w:hint="eastAsia"/>
          <w:snapToGrid w:val="0"/>
          <w:kern w:val="0"/>
          <w:sz w:val="28"/>
          <w:szCs w:val="28"/>
          <w:u w:val="single"/>
        </w:rPr>
        <w:t>阶段大河坝特大桥桥位区、金阳互通区地质灾害危险性评估</w:t>
      </w:r>
      <w:r w:rsidRPr="009C0128">
        <w:rPr>
          <w:rFonts w:ascii="仿宋_GB2312" w:eastAsia="仿宋_GB2312" w:hAnsi="宋体" w:hint="eastAsia"/>
          <w:snapToGrid w:val="0"/>
          <w:kern w:val="0"/>
          <w:sz w:val="28"/>
          <w:szCs w:val="28"/>
        </w:rPr>
        <w:t>，并向甲方提交相应的成果文件。</w:t>
      </w:r>
      <w:r>
        <w:rPr>
          <w:rFonts w:ascii="仿宋_GB2312" w:eastAsia="仿宋_GB2312" w:hAnsi="宋体" w:hint="eastAsia"/>
          <w:snapToGrid w:val="0"/>
          <w:kern w:val="0"/>
          <w:sz w:val="28"/>
          <w:szCs w:val="28"/>
        </w:rPr>
        <w:t>乙方提供的成果文件应满足甲方</w:t>
      </w:r>
      <w:r>
        <w:rPr>
          <w:rFonts w:ascii="仿宋_GB2312" w:eastAsia="仿宋_GB2312" w:hAnsi="宋体"/>
          <w:snapToGrid w:val="0"/>
          <w:kern w:val="0"/>
          <w:sz w:val="28"/>
          <w:szCs w:val="28"/>
        </w:rPr>
        <w:t>给</w:t>
      </w:r>
      <w:r>
        <w:rPr>
          <w:rFonts w:ascii="仿宋_GB2312" w:eastAsia="仿宋_GB2312" w:hAnsi="宋体" w:hint="eastAsia"/>
          <w:snapToGrid w:val="0"/>
          <w:kern w:val="0"/>
          <w:sz w:val="28"/>
          <w:szCs w:val="28"/>
        </w:rPr>
        <w:t>乙方</w:t>
      </w:r>
      <w:r>
        <w:rPr>
          <w:rFonts w:ascii="仿宋_GB2312" w:eastAsia="仿宋_GB2312" w:hAnsi="宋体"/>
          <w:snapToGrid w:val="0"/>
          <w:kern w:val="0"/>
          <w:sz w:val="28"/>
          <w:szCs w:val="28"/>
        </w:rPr>
        <w:t>的委托书或中标文件</w:t>
      </w:r>
      <w:r>
        <w:rPr>
          <w:rFonts w:ascii="仿宋_GB2312" w:eastAsia="仿宋_GB2312" w:hAnsi="宋体" w:hint="eastAsia"/>
          <w:snapToGrid w:val="0"/>
          <w:kern w:val="0"/>
          <w:sz w:val="28"/>
          <w:szCs w:val="28"/>
        </w:rPr>
        <w:t>的要求，通过</w:t>
      </w:r>
      <w:r>
        <w:rPr>
          <w:rFonts w:ascii="仿宋_GB2312" w:eastAsia="仿宋_GB2312" w:hAnsi="宋体"/>
          <w:snapToGrid w:val="0"/>
          <w:kern w:val="0"/>
          <w:sz w:val="28"/>
          <w:szCs w:val="28"/>
        </w:rPr>
        <w:t>甲方验收或主管部门批复</w:t>
      </w:r>
      <w:r>
        <w:rPr>
          <w:rFonts w:ascii="仿宋_GB2312" w:eastAsia="仿宋_GB2312" w:hAnsi="宋体" w:hint="eastAsia"/>
          <w:snapToGrid w:val="0"/>
          <w:kern w:val="0"/>
          <w:sz w:val="28"/>
          <w:szCs w:val="28"/>
        </w:rPr>
        <w:t>。</w:t>
      </w:r>
    </w:p>
    <w:p w14:paraId="00AFBF61" w14:textId="77777777" w:rsidR="00D9767A" w:rsidRDefault="00D9767A" w:rsidP="00D9767A">
      <w:pPr>
        <w:spacing w:line="560" w:lineRule="exact"/>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2</w:t>
      </w:r>
      <w:r>
        <w:rPr>
          <w:rFonts w:ascii="仿宋_GB2312" w:eastAsia="仿宋_GB2312" w:hAnsi="宋体"/>
          <w:snapToGrid w:val="0"/>
          <w:kern w:val="0"/>
          <w:sz w:val="28"/>
          <w:szCs w:val="28"/>
        </w:rPr>
        <w:t>.2</w:t>
      </w:r>
      <w:r>
        <w:rPr>
          <w:rFonts w:ascii="仿宋_GB2312" w:eastAsia="仿宋_GB2312" w:hAnsi="宋体" w:hint="eastAsia"/>
          <w:snapToGrid w:val="0"/>
          <w:kern w:val="0"/>
          <w:sz w:val="28"/>
          <w:szCs w:val="28"/>
        </w:rPr>
        <w:t>乙方提供执行</w:t>
      </w:r>
      <w:r>
        <w:rPr>
          <w:rFonts w:ascii="仿宋_GB2312" w:eastAsia="仿宋_GB2312" w:hAnsi="宋体"/>
          <w:snapToGrid w:val="0"/>
          <w:kern w:val="0"/>
          <w:sz w:val="28"/>
          <w:szCs w:val="28"/>
        </w:rPr>
        <w:t>的</w:t>
      </w:r>
      <w:r>
        <w:rPr>
          <w:rFonts w:ascii="仿宋_GB2312" w:eastAsia="仿宋_GB2312" w:hAnsi="宋体" w:hint="eastAsia"/>
          <w:snapToGrid w:val="0"/>
          <w:kern w:val="0"/>
          <w:sz w:val="28"/>
          <w:szCs w:val="28"/>
        </w:rPr>
        <w:t>技术标准应满足以下规范性文件的规定：</w:t>
      </w:r>
    </w:p>
    <w:p w14:paraId="714DA15C" w14:textId="77777777" w:rsidR="00D9767A" w:rsidRPr="00DC64B7" w:rsidRDefault="00D9767A" w:rsidP="00D9767A">
      <w:pPr>
        <w:spacing w:line="560" w:lineRule="exact"/>
        <w:ind w:firstLineChars="200" w:firstLine="560"/>
        <w:rPr>
          <w:rFonts w:ascii="仿宋_GB2312" w:eastAsia="仿宋_GB2312" w:hAnsi="宋体"/>
          <w:snapToGrid w:val="0"/>
          <w:kern w:val="0"/>
          <w:sz w:val="28"/>
          <w:szCs w:val="28"/>
          <w:u w:val="single"/>
        </w:rPr>
      </w:pPr>
      <w:r w:rsidRPr="00DC64B7">
        <w:rPr>
          <w:rFonts w:ascii="仿宋_GB2312" w:eastAsia="仿宋_GB2312" w:hAnsi="宋体"/>
          <w:snapToGrid w:val="0"/>
          <w:kern w:val="0"/>
          <w:sz w:val="28"/>
          <w:szCs w:val="28"/>
          <w:u w:val="single"/>
        </w:rPr>
        <w:t>1.</w:t>
      </w:r>
      <w:r w:rsidRPr="00DC64B7">
        <w:rPr>
          <w:rFonts w:ascii="仿宋_GB2312" w:eastAsia="仿宋_GB2312" w:hAnsi="宋体" w:hint="eastAsia"/>
          <w:snapToGrid w:val="0"/>
          <w:kern w:val="0"/>
          <w:sz w:val="28"/>
          <w:szCs w:val="28"/>
          <w:u w:val="single"/>
        </w:rPr>
        <w:t xml:space="preserve">《公路工程地质勘察规范》（JTG  C20-2011） </w:t>
      </w:r>
      <w:r w:rsidRPr="00DC64B7">
        <w:rPr>
          <w:rFonts w:ascii="仿宋_GB2312" w:eastAsia="仿宋_GB2312" w:hAnsi="宋体"/>
          <w:snapToGrid w:val="0"/>
          <w:kern w:val="0"/>
          <w:sz w:val="28"/>
          <w:szCs w:val="28"/>
          <w:u w:val="single"/>
        </w:rPr>
        <w:t xml:space="preserve">      </w:t>
      </w:r>
      <w:r w:rsidRPr="00DC64B7">
        <w:rPr>
          <w:rFonts w:ascii="仿宋_GB2312" w:eastAsia="仿宋_GB2312" w:hAnsi="宋体" w:hint="eastAsia"/>
          <w:snapToGrid w:val="0"/>
          <w:kern w:val="0"/>
          <w:sz w:val="28"/>
          <w:szCs w:val="28"/>
          <w:u w:val="single"/>
        </w:rPr>
        <w:t xml:space="preserve">   </w:t>
      </w:r>
      <w:r>
        <w:rPr>
          <w:rFonts w:ascii="仿宋_GB2312" w:eastAsia="仿宋_GB2312" w:hAnsi="宋体" w:hint="eastAsia"/>
          <w:snapToGrid w:val="0"/>
          <w:kern w:val="0"/>
          <w:sz w:val="28"/>
          <w:szCs w:val="28"/>
          <w:u w:val="single"/>
        </w:rPr>
        <w:t>；</w:t>
      </w:r>
    </w:p>
    <w:p w14:paraId="4A343E4F" w14:textId="77777777" w:rsidR="00D9767A" w:rsidRDefault="00D9767A" w:rsidP="00D9767A">
      <w:pPr>
        <w:spacing w:line="560" w:lineRule="exact"/>
        <w:ind w:firstLineChars="200" w:firstLine="560"/>
        <w:rPr>
          <w:rFonts w:ascii="仿宋_GB2312" w:eastAsia="仿宋_GB2312" w:hAnsi="宋体"/>
          <w:snapToGrid w:val="0"/>
          <w:kern w:val="0"/>
          <w:sz w:val="28"/>
          <w:szCs w:val="28"/>
          <w:u w:val="single"/>
        </w:rPr>
      </w:pPr>
      <w:r>
        <w:rPr>
          <w:rFonts w:ascii="仿宋_GB2312" w:eastAsia="仿宋_GB2312" w:hAnsi="宋体"/>
          <w:snapToGrid w:val="0"/>
          <w:kern w:val="0"/>
          <w:sz w:val="28"/>
          <w:szCs w:val="28"/>
          <w:u w:val="single"/>
        </w:rPr>
        <w:t>2</w:t>
      </w:r>
      <w:r w:rsidRPr="00DC64B7">
        <w:rPr>
          <w:rFonts w:ascii="仿宋_GB2312" w:eastAsia="仿宋_GB2312" w:hAnsi="宋体" w:hint="eastAsia"/>
          <w:snapToGrid w:val="0"/>
          <w:kern w:val="0"/>
          <w:sz w:val="28"/>
          <w:szCs w:val="28"/>
          <w:u w:val="single"/>
        </w:rPr>
        <w:t>.《地质灾害危险性评估规范》（DZ/T 0286-2015）</w:t>
      </w:r>
      <w:r>
        <w:rPr>
          <w:rFonts w:ascii="仿宋_GB2312" w:eastAsia="仿宋_GB2312" w:hAnsi="宋体" w:hint="eastAsia"/>
          <w:snapToGrid w:val="0"/>
          <w:kern w:val="0"/>
          <w:sz w:val="28"/>
          <w:szCs w:val="28"/>
          <w:u w:val="single"/>
        </w:rPr>
        <w:t>。</w:t>
      </w:r>
    </w:p>
    <w:p w14:paraId="514733B1" w14:textId="77777777" w:rsidR="00D9767A" w:rsidRPr="00DC64B7" w:rsidRDefault="00D9767A" w:rsidP="00D9767A">
      <w:pPr>
        <w:spacing w:line="560" w:lineRule="exact"/>
        <w:ind w:firstLineChars="200" w:firstLine="560"/>
        <w:rPr>
          <w:rFonts w:ascii="仿宋_GB2312" w:eastAsia="仿宋_GB2312" w:hAnsi="宋体"/>
          <w:snapToGrid w:val="0"/>
          <w:kern w:val="0"/>
          <w:sz w:val="28"/>
          <w:szCs w:val="28"/>
          <w:u w:val="single"/>
        </w:rPr>
      </w:pPr>
      <w:r>
        <w:rPr>
          <w:rFonts w:ascii="仿宋_GB2312" w:eastAsia="仿宋_GB2312" w:hAnsi="宋体"/>
          <w:snapToGrid w:val="0"/>
          <w:kern w:val="0"/>
          <w:sz w:val="28"/>
          <w:szCs w:val="28"/>
          <w:u w:val="single"/>
        </w:rPr>
        <w:t>3</w:t>
      </w:r>
      <w:r w:rsidRPr="00DC64B7">
        <w:rPr>
          <w:rFonts w:ascii="仿宋_GB2312" w:eastAsia="仿宋_GB2312" w:hAnsi="宋体"/>
          <w:snapToGrid w:val="0"/>
          <w:kern w:val="0"/>
          <w:sz w:val="28"/>
          <w:szCs w:val="28"/>
          <w:u w:val="single"/>
        </w:rPr>
        <w:t>.</w:t>
      </w:r>
      <w:r w:rsidRPr="00DC64B7">
        <w:rPr>
          <w:rFonts w:ascii="仿宋_GB2312" w:eastAsia="仿宋_GB2312" w:hAnsi="宋体" w:hint="eastAsia"/>
          <w:snapToGrid w:val="0"/>
          <w:kern w:val="0"/>
          <w:sz w:val="28"/>
          <w:szCs w:val="28"/>
          <w:u w:val="single"/>
        </w:rPr>
        <w:t>《</w:t>
      </w:r>
      <w:r w:rsidRPr="00DC64B7">
        <w:rPr>
          <w:rFonts w:ascii="仿宋_GB2312" w:eastAsia="仿宋_GB2312" w:hAnsi="宋体"/>
          <w:snapToGrid w:val="0"/>
          <w:kern w:val="0"/>
          <w:sz w:val="28"/>
          <w:szCs w:val="28"/>
          <w:u w:val="single"/>
        </w:rPr>
        <w:t>地质灾害防治条例》（中华人民共和国国务院，2003.11）</w:t>
      </w:r>
      <w:r>
        <w:rPr>
          <w:rFonts w:ascii="仿宋_GB2312" w:eastAsia="仿宋_GB2312" w:hAnsi="宋体" w:hint="eastAsia"/>
          <w:snapToGrid w:val="0"/>
          <w:kern w:val="0"/>
          <w:sz w:val="28"/>
          <w:szCs w:val="28"/>
          <w:u w:val="single"/>
        </w:rPr>
        <w:t>；</w:t>
      </w:r>
    </w:p>
    <w:p w14:paraId="794BCF39" w14:textId="77777777" w:rsidR="00D9767A" w:rsidRPr="00DC64B7" w:rsidRDefault="00D9767A" w:rsidP="00D9767A">
      <w:pPr>
        <w:spacing w:line="560" w:lineRule="exact"/>
        <w:ind w:firstLineChars="200" w:firstLine="560"/>
        <w:rPr>
          <w:rFonts w:ascii="仿宋_GB2312" w:eastAsia="仿宋_GB2312" w:hAnsi="宋体"/>
          <w:snapToGrid w:val="0"/>
          <w:kern w:val="0"/>
          <w:sz w:val="28"/>
          <w:szCs w:val="28"/>
          <w:u w:val="single"/>
        </w:rPr>
      </w:pPr>
      <w:r>
        <w:rPr>
          <w:rFonts w:ascii="仿宋_GB2312" w:eastAsia="仿宋_GB2312" w:hAnsi="宋体"/>
          <w:snapToGrid w:val="0"/>
          <w:kern w:val="0"/>
          <w:sz w:val="28"/>
          <w:szCs w:val="28"/>
          <w:u w:val="single"/>
        </w:rPr>
        <w:t>4</w:t>
      </w:r>
      <w:r w:rsidRPr="00DC64B7">
        <w:rPr>
          <w:rFonts w:ascii="仿宋_GB2312" w:eastAsia="仿宋_GB2312" w:hAnsi="宋体" w:hint="eastAsia"/>
          <w:snapToGrid w:val="0"/>
          <w:kern w:val="0"/>
          <w:sz w:val="28"/>
          <w:szCs w:val="28"/>
          <w:u w:val="single"/>
        </w:rPr>
        <w:t>.</w:t>
      </w:r>
      <w:r w:rsidRPr="00DC64B7">
        <w:rPr>
          <w:rFonts w:ascii="仿宋_GB2312" w:eastAsia="仿宋_GB2312" w:hAnsi="宋体"/>
          <w:snapToGrid w:val="0"/>
          <w:kern w:val="0"/>
          <w:sz w:val="28"/>
          <w:szCs w:val="28"/>
          <w:u w:val="single"/>
        </w:rPr>
        <w:t>国土资源部国土资发[2004]69号文《关于加强地质灾害危险</w:t>
      </w:r>
      <w:r w:rsidRPr="00DC64B7">
        <w:rPr>
          <w:rFonts w:ascii="仿宋_GB2312" w:eastAsia="仿宋_GB2312" w:hAnsi="宋体"/>
          <w:snapToGrid w:val="0"/>
          <w:kern w:val="0"/>
          <w:sz w:val="28"/>
          <w:szCs w:val="28"/>
          <w:u w:val="single"/>
        </w:rPr>
        <w:lastRenderedPageBreak/>
        <w:t>性评估工作的通知》</w:t>
      </w:r>
      <w:r>
        <w:rPr>
          <w:rFonts w:ascii="仿宋_GB2312" w:eastAsia="仿宋_GB2312" w:hAnsi="宋体" w:hint="eastAsia"/>
          <w:snapToGrid w:val="0"/>
          <w:kern w:val="0"/>
          <w:sz w:val="28"/>
          <w:szCs w:val="28"/>
          <w:u w:val="single"/>
        </w:rPr>
        <w:t>。</w:t>
      </w:r>
    </w:p>
    <w:p w14:paraId="48B7F253" w14:textId="77777777" w:rsidR="00D9767A" w:rsidRDefault="00D9767A" w:rsidP="00D9767A">
      <w:pPr>
        <w:spacing w:line="560" w:lineRule="exact"/>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2</w:t>
      </w:r>
      <w:r>
        <w:rPr>
          <w:rFonts w:ascii="仿宋_GB2312" w:eastAsia="仿宋_GB2312" w:hAnsi="宋体"/>
          <w:snapToGrid w:val="0"/>
          <w:kern w:val="0"/>
          <w:sz w:val="28"/>
          <w:szCs w:val="28"/>
        </w:rPr>
        <w:t>.3</w:t>
      </w:r>
      <w:r>
        <w:rPr>
          <w:rFonts w:ascii="仿宋_GB2312" w:eastAsia="仿宋_GB2312" w:hAnsi="宋体" w:hint="eastAsia"/>
          <w:snapToGrid w:val="0"/>
          <w:kern w:val="0"/>
          <w:sz w:val="28"/>
          <w:szCs w:val="28"/>
        </w:rPr>
        <w:t>乙方提供的成果文件质量应满足以下要求：</w:t>
      </w:r>
    </w:p>
    <w:p w14:paraId="53D830B2" w14:textId="77777777" w:rsidR="00D9767A" w:rsidRPr="00DC64B7" w:rsidRDefault="00D9767A" w:rsidP="00D9767A">
      <w:pPr>
        <w:spacing w:line="560" w:lineRule="exact"/>
        <w:ind w:firstLineChars="200" w:firstLine="560"/>
        <w:rPr>
          <w:rFonts w:ascii="仿宋_GB2312" w:eastAsia="仿宋_GB2312" w:hAnsi="宋体"/>
          <w:snapToGrid w:val="0"/>
          <w:kern w:val="0"/>
          <w:sz w:val="28"/>
          <w:szCs w:val="28"/>
          <w:u w:val="single"/>
        </w:rPr>
      </w:pPr>
      <w:r>
        <w:rPr>
          <w:rFonts w:ascii="仿宋_GB2312" w:eastAsia="仿宋_GB2312" w:hAnsi="宋体"/>
          <w:snapToGrid w:val="0"/>
          <w:kern w:val="0"/>
          <w:sz w:val="28"/>
          <w:szCs w:val="28"/>
          <w:u w:val="single"/>
        </w:rPr>
        <w:t>1</w:t>
      </w:r>
      <w:r w:rsidRPr="00DC64B7">
        <w:rPr>
          <w:rFonts w:ascii="仿宋_GB2312" w:eastAsia="仿宋_GB2312" w:hAnsi="宋体"/>
          <w:snapToGrid w:val="0"/>
          <w:kern w:val="0"/>
          <w:sz w:val="28"/>
          <w:szCs w:val="28"/>
          <w:u w:val="single"/>
        </w:rPr>
        <w:t>.查明</w:t>
      </w:r>
      <w:r>
        <w:rPr>
          <w:rFonts w:ascii="仿宋_GB2312" w:eastAsia="仿宋_GB2312" w:hAnsi="宋体" w:hint="eastAsia"/>
          <w:snapToGrid w:val="0"/>
          <w:kern w:val="0"/>
          <w:sz w:val="28"/>
          <w:szCs w:val="28"/>
          <w:u w:val="single"/>
        </w:rPr>
        <w:t>对拟建构筑物有影响的</w:t>
      </w:r>
      <w:r w:rsidRPr="00DC64B7">
        <w:rPr>
          <w:rFonts w:ascii="仿宋_GB2312" w:eastAsia="仿宋_GB2312" w:hAnsi="宋体"/>
          <w:snapToGrid w:val="0"/>
          <w:kern w:val="0"/>
          <w:sz w:val="28"/>
          <w:szCs w:val="28"/>
          <w:u w:val="single"/>
        </w:rPr>
        <w:t>地质灾害类型、分布</w:t>
      </w:r>
      <w:r>
        <w:rPr>
          <w:rFonts w:ascii="仿宋_GB2312" w:eastAsia="仿宋_GB2312" w:hAnsi="宋体" w:hint="eastAsia"/>
          <w:snapToGrid w:val="0"/>
          <w:kern w:val="0"/>
          <w:sz w:val="28"/>
          <w:szCs w:val="28"/>
          <w:u w:val="single"/>
        </w:rPr>
        <w:t>特征</w:t>
      </w:r>
      <w:r w:rsidRPr="00DC64B7">
        <w:rPr>
          <w:rFonts w:ascii="仿宋_GB2312" w:eastAsia="仿宋_GB2312" w:hAnsi="宋体"/>
          <w:snapToGrid w:val="0"/>
          <w:kern w:val="0"/>
          <w:sz w:val="28"/>
          <w:szCs w:val="28"/>
          <w:u w:val="single"/>
        </w:rPr>
        <w:t>、形成条件及变形破坏方式；评估地质灾害体的稳定性</w:t>
      </w:r>
      <w:r>
        <w:rPr>
          <w:rFonts w:ascii="仿宋_GB2312" w:eastAsia="仿宋_GB2312" w:hAnsi="宋体" w:hint="eastAsia"/>
          <w:snapToGrid w:val="0"/>
          <w:kern w:val="0"/>
          <w:sz w:val="28"/>
          <w:szCs w:val="28"/>
          <w:u w:val="single"/>
        </w:rPr>
        <w:t>、</w:t>
      </w:r>
      <w:r w:rsidRPr="00DC64B7">
        <w:rPr>
          <w:rFonts w:ascii="仿宋_GB2312" w:eastAsia="仿宋_GB2312" w:hAnsi="宋体"/>
          <w:snapToGrid w:val="0"/>
          <w:kern w:val="0"/>
          <w:sz w:val="28"/>
          <w:szCs w:val="28"/>
          <w:u w:val="single"/>
        </w:rPr>
        <w:t>易发程度及对</w:t>
      </w:r>
      <w:r>
        <w:rPr>
          <w:rFonts w:ascii="仿宋_GB2312" w:eastAsia="仿宋_GB2312" w:hAnsi="宋体" w:hint="eastAsia"/>
          <w:snapToGrid w:val="0"/>
          <w:kern w:val="0"/>
          <w:sz w:val="28"/>
          <w:szCs w:val="28"/>
          <w:u w:val="single"/>
        </w:rPr>
        <w:t>拟设构筑物</w:t>
      </w:r>
      <w:r w:rsidRPr="00DC64B7">
        <w:rPr>
          <w:rFonts w:ascii="仿宋_GB2312" w:eastAsia="仿宋_GB2312" w:hAnsi="宋体"/>
          <w:snapToGrid w:val="0"/>
          <w:kern w:val="0"/>
          <w:sz w:val="28"/>
          <w:szCs w:val="28"/>
          <w:u w:val="single"/>
        </w:rPr>
        <w:t>可能造成的危害</w:t>
      </w:r>
      <w:r>
        <w:rPr>
          <w:rFonts w:ascii="仿宋_GB2312" w:eastAsia="仿宋_GB2312" w:hAnsi="宋体"/>
          <w:snapToGrid w:val="0"/>
          <w:kern w:val="0"/>
          <w:sz w:val="28"/>
          <w:szCs w:val="28"/>
          <w:u w:val="single"/>
        </w:rPr>
        <w:t>;</w:t>
      </w:r>
    </w:p>
    <w:p w14:paraId="27D0EEA3" w14:textId="77777777" w:rsidR="00D9767A" w:rsidRPr="00DC64B7" w:rsidRDefault="00D9767A" w:rsidP="00D9767A">
      <w:pPr>
        <w:spacing w:line="560" w:lineRule="exact"/>
        <w:ind w:firstLineChars="200" w:firstLine="560"/>
        <w:rPr>
          <w:rFonts w:ascii="仿宋_GB2312" w:eastAsia="仿宋_GB2312" w:hAnsi="宋体"/>
          <w:snapToGrid w:val="0"/>
          <w:kern w:val="0"/>
          <w:sz w:val="28"/>
          <w:szCs w:val="28"/>
          <w:u w:val="single"/>
        </w:rPr>
      </w:pPr>
      <w:r>
        <w:rPr>
          <w:rFonts w:ascii="仿宋_GB2312" w:eastAsia="仿宋_GB2312" w:hAnsi="宋体"/>
          <w:snapToGrid w:val="0"/>
          <w:kern w:val="0"/>
          <w:sz w:val="28"/>
          <w:szCs w:val="28"/>
          <w:u w:val="single"/>
        </w:rPr>
        <w:t>2</w:t>
      </w:r>
      <w:r w:rsidRPr="00DC64B7">
        <w:rPr>
          <w:rFonts w:ascii="仿宋_GB2312" w:eastAsia="仿宋_GB2312" w:hAnsi="宋体"/>
          <w:snapToGrid w:val="0"/>
          <w:kern w:val="0"/>
          <w:sz w:val="28"/>
          <w:szCs w:val="28"/>
          <w:u w:val="single"/>
        </w:rPr>
        <w:t>.对工程区域建设适宜性进行分区、分级评估</w:t>
      </w:r>
      <w:r>
        <w:rPr>
          <w:rFonts w:ascii="仿宋_GB2312" w:eastAsia="仿宋_GB2312" w:hAnsi="宋体" w:hint="eastAsia"/>
          <w:snapToGrid w:val="0"/>
          <w:kern w:val="0"/>
          <w:sz w:val="28"/>
          <w:szCs w:val="28"/>
          <w:u w:val="single"/>
        </w:rPr>
        <w:t>，</w:t>
      </w:r>
      <w:r w:rsidRPr="00DC64B7">
        <w:rPr>
          <w:rFonts w:ascii="仿宋_GB2312" w:eastAsia="仿宋_GB2312" w:hAnsi="宋体"/>
          <w:snapToGrid w:val="0"/>
          <w:kern w:val="0"/>
          <w:sz w:val="28"/>
          <w:szCs w:val="28"/>
          <w:u w:val="single"/>
        </w:rPr>
        <w:t>对影响工程</w:t>
      </w:r>
      <w:r>
        <w:rPr>
          <w:rFonts w:ascii="仿宋_GB2312" w:eastAsia="仿宋_GB2312" w:hAnsi="宋体" w:hint="eastAsia"/>
          <w:snapToGrid w:val="0"/>
          <w:kern w:val="0"/>
          <w:sz w:val="28"/>
          <w:szCs w:val="28"/>
          <w:u w:val="single"/>
        </w:rPr>
        <w:t>建设</w:t>
      </w:r>
      <w:r w:rsidRPr="00DC64B7">
        <w:rPr>
          <w:rFonts w:ascii="仿宋_GB2312" w:eastAsia="仿宋_GB2312" w:hAnsi="宋体"/>
          <w:snapToGrid w:val="0"/>
          <w:kern w:val="0"/>
          <w:sz w:val="28"/>
          <w:szCs w:val="28"/>
          <w:u w:val="single"/>
        </w:rPr>
        <w:t>的地质灾害提出防治措施建议</w:t>
      </w:r>
      <w:r>
        <w:rPr>
          <w:rFonts w:ascii="仿宋_GB2312" w:eastAsia="仿宋_GB2312" w:hAnsi="宋体" w:hint="eastAsia"/>
          <w:snapToGrid w:val="0"/>
          <w:kern w:val="0"/>
          <w:sz w:val="28"/>
          <w:szCs w:val="28"/>
          <w:u w:val="single"/>
        </w:rPr>
        <w:t>。</w:t>
      </w:r>
    </w:p>
    <w:p w14:paraId="155FB21E" w14:textId="77777777" w:rsidR="00D9767A" w:rsidRDefault="00D9767A" w:rsidP="00D9767A">
      <w:pPr>
        <w:spacing w:line="360" w:lineRule="auto"/>
        <w:ind w:firstLineChars="200" w:firstLine="562"/>
        <w:rPr>
          <w:rFonts w:ascii="仿宋_GB2312" w:eastAsia="仿宋_GB2312"/>
          <w:b/>
          <w:snapToGrid w:val="0"/>
          <w:sz w:val="28"/>
          <w:szCs w:val="28"/>
        </w:rPr>
      </w:pPr>
      <w:r>
        <w:rPr>
          <w:rFonts w:ascii="仿宋_GB2312" w:eastAsia="仿宋_GB2312"/>
          <w:b/>
          <w:snapToGrid w:val="0"/>
          <w:sz w:val="28"/>
          <w:szCs w:val="28"/>
        </w:rPr>
        <w:t>第</w:t>
      </w:r>
      <w:r>
        <w:rPr>
          <w:rFonts w:ascii="仿宋_GB2312" w:eastAsia="仿宋_GB2312" w:hint="eastAsia"/>
          <w:b/>
          <w:snapToGrid w:val="0"/>
          <w:sz w:val="28"/>
          <w:szCs w:val="28"/>
        </w:rPr>
        <w:t>五</w:t>
      </w:r>
      <w:r>
        <w:rPr>
          <w:rFonts w:ascii="仿宋_GB2312" w:eastAsia="仿宋_GB2312"/>
          <w:b/>
          <w:snapToGrid w:val="0"/>
          <w:sz w:val="28"/>
          <w:szCs w:val="28"/>
        </w:rPr>
        <w:t>条 乙方向甲方交付的</w:t>
      </w:r>
      <w:r>
        <w:rPr>
          <w:rFonts w:ascii="仿宋_GB2312" w:eastAsia="仿宋_GB2312" w:hint="eastAsia"/>
          <w:b/>
          <w:snapToGrid w:val="0"/>
          <w:sz w:val="28"/>
          <w:szCs w:val="28"/>
        </w:rPr>
        <w:t>成果</w:t>
      </w:r>
      <w:r>
        <w:rPr>
          <w:rFonts w:ascii="仿宋_GB2312" w:eastAsia="仿宋_GB2312"/>
          <w:b/>
          <w:snapToGrid w:val="0"/>
          <w:sz w:val="28"/>
          <w:szCs w:val="28"/>
        </w:rPr>
        <w:t>、份数、地点及时间</w:t>
      </w:r>
    </w:p>
    <w:p w14:paraId="1340E6A4"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5</w:t>
      </w:r>
      <w:r>
        <w:rPr>
          <w:rFonts w:ascii="仿宋_GB2312" w:eastAsia="仿宋_GB2312" w:hAnsi="宋体" w:hint="eastAsia"/>
          <w:snapToGrid w:val="0"/>
          <w:kern w:val="0"/>
          <w:sz w:val="28"/>
          <w:szCs w:val="28"/>
        </w:rPr>
        <w:t>.1 乙方向甲方交付的成果文件为《</w:t>
      </w:r>
      <w:r w:rsidRPr="00712007">
        <w:rPr>
          <w:rFonts w:ascii="仿宋_GB2312" w:eastAsia="仿宋_GB2312" w:hAnsi="宋体"/>
          <w:snapToGrid w:val="0"/>
          <w:kern w:val="0"/>
          <w:sz w:val="28"/>
          <w:szCs w:val="28"/>
          <w:u w:val="single"/>
        </w:rPr>
        <w:t>G4216线屏山新市至金阳段高速公路两阶段施工图设计</w:t>
      </w:r>
      <w:r>
        <w:rPr>
          <w:rFonts w:ascii="仿宋_GB2312" w:eastAsia="仿宋_GB2312" w:hAnsi="宋体" w:hint="eastAsia"/>
          <w:snapToGrid w:val="0"/>
          <w:kern w:val="0"/>
          <w:sz w:val="28"/>
          <w:szCs w:val="28"/>
          <w:u w:val="single"/>
        </w:rPr>
        <w:t xml:space="preserve"> 大河坝特大桥、金阳互通地质灾害危险性评估报告</w:t>
      </w:r>
      <w:r>
        <w:rPr>
          <w:rFonts w:ascii="仿宋_GB2312" w:eastAsia="仿宋_GB2312" w:hAnsi="宋体" w:hint="eastAsia"/>
          <w:snapToGrid w:val="0"/>
          <w:kern w:val="0"/>
          <w:sz w:val="28"/>
          <w:szCs w:val="28"/>
        </w:rPr>
        <w:t>》，正式成果文件纸质版</w:t>
      </w:r>
      <w:r>
        <w:rPr>
          <w:rFonts w:ascii="仿宋_GB2312" w:eastAsia="仿宋_GB2312" w:hAnsi="宋体"/>
          <w:snapToGrid w:val="0"/>
          <w:kern w:val="0"/>
          <w:sz w:val="28"/>
          <w:szCs w:val="28"/>
          <w:u w:val="single"/>
        </w:rPr>
        <w:t>8</w:t>
      </w:r>
      <w:r>
        <w:rPr>
          <w:rFonts w:ascii="仿宋_GB2312" w:eastAsia="仿宋_GB2312" w:hAnsi="宋体" w:hint="eastAsia"/>
          <w:snapToGrid w:val="0"/>
          <w:kern w:val="0"/>
          <w:sz w:val="28"/>
          <w:szCs w:val="28"/>
        </w:rPr>
        <w:t>套</w:t>
      </w:r>
      <w:r>
        <w:rPr>
          <w:rFonts w:ascii="仿宋_GB2312" w:eastAsia="仿宋_GB2312" w:hAnsi="宋体"/>
          <w:snapToGrid w:val="0"/>
          <w:kern w:val="0"/>
          <w:sz w:val="28"/>
          <w:szCs w:val="28"/>
        </w:rPr>
        <w:t>，可编辑电子</w:t>
      </w:r>
      <w:r>
        <w:rPr>
          <w:rFonts w:ascii="仿宋_GB2312" w:eastAsia="仿宋_GB2312" w:hAnsi="宋体" w:hint="eastAsia"/>
          <w:snapToGrid w:val="0"/>
          <w:kern w:val="0"/>
          <w:sz w:val="28"/>
          <w:szCs w:val="28"/>
        </w:rPr>
        <w:t>成果</w:t>
      </w:r>
      <w:r>
        <w:rPr>
          <w:rFonts w:ascii="仿宋_GB2312" w:eastAsia="仿宋_GB2312" w:hAnsi="宋体"/>
          <w:snapToGrid w:val="0"/>
          <w:kern w:val="0"/>
          <w:sz w:val="28"/>
          <w:szCs w:val="28"/>
        </w:rPr>
        <w:t>文件</w:t>
      </w:r>
      <w:r>
        <w:rPr>
          <w:rFonts w:ascii="仿宋_GB2312" w:eastAsia="仿宋_GB2312" w:hAnsi="宋体" w:hint="eastAsia"/>
          <w:snapToGrid w:val="0"/>
          <w:kern w:val="0"/>
          <w:sz w:val="28"/>
          <w:szCs w:val="28"/>
        </w:rPr>
        <w:t>1套</w:t>
      </w:r>
      <w:r>
        <w:rPr>
          <w:rFonts w:ascii="仿宋_GB2312" w:eastAsia="仿宋_GB2312" w:hAnsi="宋体"/>
          <w:snapToGrid w:val="0"/>
          <w:kern w:val="0"/>
          <w:sz w:val="28"/>
          <w:szCs w:val="28"/>
        </w:rPr>
        <w:t>。</w:t>
      </w:r>
    </w:p>
    <w:p w14:paraId="3BDCEED4" w14:textId="6DDAAA76"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5</w:t>
      </w:r>
      <w:r>
        <w:rPr>
          <w:rFonts w:ascii="仿宋_GB2312" w:eastAsia="仿宋_GB2312" w:hAnsi="宋体" w:hint="eastAsia"/>
          <w:snapToGrid w:val="0"/>
          <w:kern w:val="0"/>
          <w:sz w:val="28"/>
          <w:szCs w:val="28"/>
        </w:rPr>
        <w:t>.2</w:t>
      </w:r>
      <w:r>
        <w:rPr>
          <w:rFonts w:ascii="仿宋_GB2312" w:eastAsia="仿宋_GB2312" w:hAnsi="宋体"/>
          <w:snapToGrid w:val="0"/>
          <w:kern w:val="0"/>
          <w:sz w:val="28"/>
          <w:szCs w:val="28"/>
        </w:rPr>
        <w:t>正式成果</w:t>
      </w:r>
      <w:r>
        <w:rPr>
          <w:rFonts w:ascii="仿宋_GB2312" w:eastAsia="仿宋_GB2312" w:hAnsi="宋体" w:hint="eastAsia"/>
          <w:snapToGrid w:val="0"/>
          <w:kern w:val="0"/>
          <w:sz w:val="28"/>
          <w:szCs w:val="28"/>
        </w:rPr>
        <w:t>文件（纸字版</w:t>
      </w:r>
      <w:r>
        <w:rPr>
          <w:rFonts w:ascii="仿宋_GB2312" w:eastAsia="仿宋_GB2312" w:hAnsi="宋体"/>
          <w:snapToGrid w:val="0"/>
          <w:kern w:val="0"/>
          <w:sz w:val="28"/>
          <w:szCs w:val="28"/>
        </w:rPr>
        <w:t>及</w:t>
      </w:r>
      <w:r>
        <w:rPr>
          <w:rFonts w:ascii="仿宋_GB2312" w:eastAsia="仿宋_GB2312" w:hAnsi="宋体" w:hint="eastAsia"/>
          <w:snapToGrid w:val="0"/>
          <w:kern w:val="0"/>
          <w:sz w:val="28"/>
          <w:szCs w:val="28"/>
        </w:rPr>
        <w:t>可编辑</w:t>
      </w:r>
      <w:r>
        <w:rPr>
          <w:rFonts w:ascii="仿宋_GB2312" w:eastAsia="仿宋_GB2312" w:hAnsi="宋体"/>
          <w:snapToGrid w:val="0"/>
          <w:kern w:val="0"/>
          <w:sz w:val="28"/>
          <w:szCs w:val="28"/>
        </w:rPr>
        <w:t>电子版</w:t>
      </w:r>
      <w:r>
        <w:rPr>
          <w:rFonts w:ascii="仿宋_GB2312" w:eastAsia="仿宋_GB2312" w:hAnsi="宋体" w:hint="eastAsia"/>
          <w:snapToGrid w:val="0"/>
          <w:kern w:val="0"/>
          <w:sz w:val="28"/>
          <w:szCs w:val="28"/>
        </w:rPr>
        <w:t>）及</w:t>
      </w:r>
      <w:r w:rsidR="00961A6E">
        <w:rPr>
          <w:rFonts w:ascii="仿宋_GB2312" w:eastAsia="仿宋_GB2312" w:hAnsi="宋体" w:hint="eastAsia"/>
          <w:snapToGrid w:val="0"/>
          <w:kern w:val="0"/>
          <w:sz w:val="28"/>
          <w:szCs w:val="28"/>
        </w:rPr>
        <w:t>专家评审意见</w:t>
      </w:r>
      <w:r>
        <w:rPr>
          <w:rFonts w:ascii="仿宋_GB2312" w:eastAsia="仿宋_GB2312" w:hAnsi="宋体"/>
          <w:snapToGrid w:val="0"/>
          <w:kern w:val="0"/>
          <w:sz w:val="28"/>
          <w:szCs w:val="28"/>
        </w:rPr>
        <w:t>于</w:t>
      </w:r>
      <w:r>
        <w:rPr>
          <w:rFonts w:ascii="仿宋_GB2312" w:eastAsia="仿宋_GB2312" w:hAnsi="宋体" w:hint="eastAsia"/>
          <w:snapToGrid w:val="0"/>
          <w:kern w:val="0"/>
          <w:sz w:val="28"/>
          <w:szCs w:val="28"/>
          <w:u w:val="single"/>
        </w:rPr>
        <w:t xml:space="preserve">   </w:t>
      </w:r>
      <w:r>
        <w:rPr>
          <w:rFonts w:ascii="仿宋_GB2312" w:eastAsia="仿宋_GB2312" w:hAnsi="宋体" w:hint="eastAsia"/>
          <w:snapToGrid w:val="0"/>
          <w:kern w:val="0"/>
          <w:sz w:val="28"/>
          <w:szCs w:val="28"/>
        </w:rPr>
        <w:t>年</w:t>
      </w:r>
      <w:r>
        <w:rPr>
          <w:rFonts w:ascii="仿宋_GB2312" w:eastAsia="仿宋_GB2312" w:hAnsi="宋体" w:hint="eastAsia"/>
          <w:snapToGrid w:val="0"/>
          <w:kern w:val="0"/>
          <w:sz w:val="28"/>
          <w:szCs w:val="28"/>
          <w:u w:val="single"/>
        </w:rPr>
        <w:t xml:space="preserve">   </w:t>
      </w:r>
      <w:r>
        <w:rPr>
          <w:rFonts w:ascii="仿宋_GB2312" w:eastAsia="仿宋_GB2312" w:hAnsi="宋体" w:hint="eastAsia"/>
          <w:snapToGrid w:val="0"/>
          <w:kern w:val="0"/>
          <w:sz w:val="28"/>
          <w:szCs w:val="28"/>
        </w:rPr>
        <w:t>月</w:t>
      </w:r>
      <w:r>
        <w:rPr>
          <w:rFonts w:ascii="仿宋_GB2312" w:eastAsia="仿宋_GB2312" w:hAnsi="宋体" w:hint="eastAsia"/>
          <w:snapToGrid w:val="0"/>
          <w:kern w:val="0"/>
          <w:sz w:val="28"/>
          <w:szCs w:val="28"/>
          <w:u w:val="single"/>
        </w:rPr>
        <w:t xml:space="preserve">  </w:t>
      </w:r>
      <w:r>
        <w:rPr>
          <w:rFonts w:ascii="仿宋_GB2312" w:eastAsia="仿宋_GB2312" w:hAnsi="宋体" w:hint="eastAsia"/>
          <w:snapToGrid w:val="0"/>
          <w:kern w:val="0"/>
          <w:sz w:val="28"/>
          <w:szCs w:val="28"/>
        </w:rPr>
        <w:t>日提交。</w:t>
      </w:r>
    </w:p>
    <w:p w14:paraId="25C31F46"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5</w:t>
      </w:r>
      <w:r>
        <w:rPr>
          <w:rFonts w:ascii="仿宋_GB2312" w:eastAsia="仿宋_GB2312" w:hAnsi="宋体" w:hint="eastAsia"/>
          <w:snapToGrid w:val="0"/>
          <w:kern w:val="0"/>
          <w:sz w:val="28"/>
          <w:szCs w:val="28"/>
        </w:rPr>
        <w:t>.3 提交地点</w:t>
      </w:r>
      <w:r>
        <w:rPr>
          <w:rFonts w:ascii="仿宋_GB2312" w:eastAsia="仿宋_GB2312" w:hAnsi="宋体"/>
          <w:snapToGrid w:val="0"/>
          <w:kern w:val="0"/>
          <w:sz w:val="28"/>
          <w:szCs w:val="28"/>
        </w:rPr>
        <w:t>：</w:t>
      </w:r>
      <w:r>
        <w:rPr>
          <w:rFonts w:ascii="仿宋_GB2312" w:eastAsia="仿宋_GB2312" w:hAnsi="宋体" w:hint="eastAsia"/>
          <w:snapToGrid w:val="0"/>
          <w:kern w:val="0"/>
          <w:sz w:val="28"/>
          <w:szCs w:val="28"/>
        </w:rPr>
        <w:t>成都市青羊区大安中路6</w:t>
      </w:r>
      <w:r>
        <w:rPr>
          <w:rFonts w:ascii="仿宋_GB2312" w:eastAsia="仿宋_GB2312" w:hAnsi="宋体"/>
          <w:snapToGrid w:val="0"/>
          <w:kern w:val="0"/>
          <w:sz w:val="28"/>
          <w:szCs w:val="28"/>
        </w:rPr>
        <w:t>5</w:t>
      </w:r>
      <w:r>
        <w:rPr>
          <w:rFonts w:ascii="仿宋_GB2312" w:eastAsia="仿宋_GB2312" w:hAnsi="宋体" w:hint="eastAsia"/>
          <w:snapToGrid w:val="0"/>
          <w:kern w:val="0"/>
          <w:sz w:val="28"/>
          <w:szCs w:val="28"/>
        </w:rPr>
        <w:t>号</w:t>
      </w:r>
      <w:r>
        <w:rPr>
          <w:rFonts w:ascii="仿宋_GB2312" w:eastAsia="仿宋_GB2312" w:hAnsi="宋体"/>
          <w:snapToGrid w:val="0"/>
          <w:kern w:val="0"/>
          <w:sz w:val="28"/>
          <w:szCs w:val="28"/>
        </w:rPr>
        <w:t>四川省交通勘察设计研究院有限公司</w:t>
      </w:r>
      <w:r>
        <w:rPr>
          <w:rFonts w:ascii="仿宋_GB2312" w:eastAsia="仿宋_GB2312" w:hAnsi="宋体"/>
          <w:snapToGrid w:val="0"/>
          <w:kern w:val="0"/>
          <w:sz w:val="28"/>
          <w:szCs w:val="28"/>
          <w:u w:val="single"/>
        </w:rPr>
        <w:t>3</w:t>
      </w:r>
      <w:r>
        <w:rPr>
          <w:rFonts w:ascii="仿宋_GB2312" w:eastAsia="仿宋_GB2312" w:hAnsi="宋体" w:hint="eastAsia"/>
          <w:snapToGrid w:val="0"/>
          <w:kern w:val="0"/>
          <w:sz w:val="28"/>
          <w:szCs w:val="28"/>
        </w:rPr>
        <w:t>楼</w:t>
      </w:r>
      <w:r>
        <w:rPr>
          <w:rFonts w:ascii="仿宋_GB2312" w:eastAsia="仿宋_GB2312" w:hAnsi="宋体"/>
          <w:snapToGrid w:val="0"/>
          <w:kern w:val="0"/>
          <w:sz w:val="28"/>
          <w:szCs w:val="28"/>
          <w:u w:val="single"/>
        </w:rPr>
        <w:t>A311</w:t>
      </w:r>
      <w:r>
        <w:rPr>
          <w:rFonts w:ascii="仿宋_GB2312" w:eastAsia="仿宋_GB2312" w:hAnsi="宋体" w:hint="eastAsia"/>
          <w:snapToGrid w:val="0"/>
          <w:kern w:val="0"/>
          <w:sz w:val="28"/>
          <w:szCs w:val="28"/>
        </w:rPr>
        <w:t>办公室</w:t>
      </w:r>
      <w:r>
        <w:rPr>
          <w:rFonts w:ascii="仿宋_GB2312" w:eastAsia="仿宋_GB2312" w:hAnsi="宋体"/>
          <w:snapToGrid w:val="0"/>
          <w:kern w:val="0"/>
          <w:sz w:val="28"/>
          <w:szCs w:val="28"/>
        </w:rPr>
        <w:t>。</w:t>
      </w:r>
    </w:p>
    <w:p w14:paraId="49937541" w14:textId="77777777" w:rsidR="00D9767A" w:rsidRDefault="00D9767A" w:rsidP="00D9767A">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5.</w:t>
      </w:r>
      <w:r>
        <w:rPr>
          <w:rFonts w:ascii="仿宋_GB2312" w:eastAsia="仿宋_GB2312" w:hAnsi="宋体" w:hint="eastAsia"/>
          <w:snapToGrid w:val="0"/>
          <w:kern w:val="0"/>
          <w:sz w:val="28"/>
          <w:szCs w:val="28"/>
        </w:rPr>
        <w:t>4验收方式和标准：</w:t>
      </w:r>
      <w:r w:rsidRPr="009C0128">
        <w:rPr>
          <w:rFonts w:ascii="仿宋_GB2312" w:eastAsia="仿宋_GB2312" w:hAnsi="宋体" w:hint="eastAsia"/>
          <w:snapToGrid w:val="0"/>
          <w:kern w:val="0"/>
          <w:sz w:val="28"/>
          <w:szCs w:val="28"/>
          <w:u w:val="single"/>
        </w:rPr>
        <w:t>专家评审</w:t>
      </w:r>
      <w:r>
        <w:rPr>
          <w:rFonts w:ascii="仿宋_GB2312" w:eastAsia="仿宋_GB2312" w:hAnsi="宋体" w:hint="eastAsia"/>
          <w:snapToGrid w:val="0"/>
          <w:kern w:val="0"/>
          <w:sz w:val="28"/>
          <w:szCs w:val="28"/>
        </w:rPr>
        <w:t xml:space="preserve"> </w:t>
      </w:r>
    </w:p>
    <w:p w14:paraId="39061AA0" w14:textId="77777777" w:rsidR="00D9767A" w:rsidRDefault="00D9767A" w:rsidP="00D9767A">
      <w:pPr>
        <w:spacing w:line="360" w:lineRule="auto"/>
        <w:ind w:firstLineChars="200" w:firstLine="562"/>
        <w:rPr>
          <w:rFonts w:ascii="仿宋_GB2312" w:eastAsia="仿宋_GB2312"/>
          <w:b/>
          <w:snapToGrid w:val="0"/>
          <w:sz w:val="28"/>
          <w:szCs w:val="28"/>
        </w:rPr>
      </w:pPr>
      <w:r>
        <w:rPr>
          <w:rFonts w:ascii="仿宋_GB2312" w:eastAsia="仿宋_GB2312"/>
          <w:b/>
          <w:snapToGrid w:val="0"/>
          <w:sz w:val="28"/>
          <w:szCs w:val="28"/>
        </w:rPr>
        <w:t>第</w:t>
      </w:r>
      <w:r>
        <w:rPr>
          <w:rFonts w:ascii="仿宋_GB2312" w:eastAsia="仿宋_GB2312" w:hint="eastAsia"/>
          <w:b/>
          <w:snapToGrid w:val="0"/>
          <w:sz w:val="28"/>
          <w:szCs w:val="28"/>
        </w:rPr>
        <w:t>六</w:t>
      </w:r>
      <w:r>
        <w:rPr>
          <w:rFonts w:ascii="仿宋_GB2312" w:eastAsia="仿宋_GB2312"/>
          <w:b/>
          <w:snapToGrid w:val="0"/>
          <w:sz w:val="28"/>
          <w:szCs w:val="28"/>
        </w:rPr>
        <w:t xml:space="preserve">条 </w:t>
      </w:r>
      <w:r>
        <w:rPr>
          <w:rFonts w:ascii="仿宋_GB2312" w:eastAsia="仿宋_GB2312" w:hint="eastAsia"/>
          <w:b/>
          <w:snapToGrid w:val="0"/>
          <w:sz w:val="28"/>
          <w:szCs w:val="28"/>
        </w:rPr>
        <w:t>合同价款</w:t>
      </w:r>
    </w:p>
    <w:p w14:paraId="3A384810" w14:textId="77777777" w:rsidR="00D9767A" w:rsidRDefault="00D9767A" w:rsidP="00961A6E">
      <w:pPr>
        <w:spacing w:line="360" w:lineRule="auto"/>
        <w:ind w:firstLineChars="200" w:firstLine="560"/>
        <w:jc w:val="left"/>
        <w:rPr>
          <w:rFonts w:ascii="仿宋_GB2312" w:eastAsia="仿宋_GB2312" w:hAnsi="宋体"/>
          <w:snapToGrid w:val="0"/>
          <w:kern w:val="0"/>
          <w:sz w:val="28"/>
          <w:szCs w:val="28"/>
        </w:rPr>
      </w:pPr>
      <w:r>
        <w:rPr>
          <w:rFonts w:ascii="仿宋_GB2312" w:eastAsia="仿宋_GB2312" w:hAnsi="宋体"/>
          <w:snapToGrid w:val="0"/>
          <w:kern w:val="0"/>
          <w:sz w:val="28"/>
          <w:szCs w:val="28"/>
        </w:rPr>
        <w:t>6</w:t>
      </w:r>
      <w:r>
        <w:rPr>
          <w:rFonts w:ascii="仿宋_GB2312" w:eastAsia="仿宋_GB2312" w:hAnsi="宋体" w:hint="eastAsia"/>
          <w:snapToGrid w:val="0"/>
          <w:kern w:val="0"/>
          <w:sz w:val="28"/>
          <w:szCs w:val="28"/>
        </w:rPr>
        <w:t>.1</w:t>
      </w:r>
      <w:r w:rsidRPr="00961A6E">
        <w:rPr>
          <w:rFonts w:ascii="仿宋_GB2312" w:eastAsia="仿宋_GB2312" w:hAnsi="宋体" w:hint="eastAsia"/>
          <w:snapToGrid w:val="0"/>
          <w:kern w:val="0"/>
          <w:sz w:val="28"/>
          <w:szCs w:val="28"/>
        </w:rPr>
        <w:t xml:space="preserve"> </w:t>
      </w:r>
      <w:r>
        <w:rPr>
          <w:rFonts w:ascii="仿宋_GB2312" w:eastAsia="仿宋_GB2312" w:hAnsi="宋体" w:hint="eastAsia"/>
          <w:snapToGrid w:val="0"/>
          <w:kern w:val="0"/>
          <w:sz w:val="28"/>
          <w:szCs w:val="28"/>
        </w:rPr>
        <w:t>本合同</w:t>
      </w:r>
      <w:r>
        <w:rPr>
          <w:rFonts w:ascii="仿宋_GB2312" w:eastAsia="仿宋_GB2312" w:hAnsi="宋体"/>
          <w:snapToGrid w:val="0"/>
          <w:kern w:val="0"/>
          <w:sz w:val="28"/>
          <w:szCs w:val="28"/>
        </w:rPr>
        <w:t>为</w:t>
      </w:r>
      <w:r w:rsidRPr="00961A6E">
        <w:rPr>
          <w:rFonts w:ascii="仿宋_GB2312" w:eastAsia="仿宋_GB2312" w:hAnsi="宋体" w:hint="eastAsia"/>
          <w:snapToGrid w:val="0"/>
          <w:kern w:val="0"/>
          <w:sz w:val="28"/>
          <w:szCs w:val="28"/>
        </w:rPr>
        <w:t>总价</w:t>
      </w:r>
      <w:r>
        <w:rPr>
          <w:rFonts w:ascii="仿宋_GB2312" w:eastAsia="仿宋_GB2312" w:hAnsi="宋体" w:hint="eastAsia"/>
          <w:snapToGrid w:val="0"/>
          <w:kern w:val="0"/>
          <w:sz w:val="28"/>
          <w:szCs w:val="28"/>
        </w:rPr>
        <w:t>合同。</w:t>
      </w:r>
    </w:p>
    <w:p w14:paraId="706F652B" w14:textId="2E55C36A" w:rsidR="00961A6E" w:rsidRDefault="00D9767A" w:rsidP="00961A6E">
      <w:pPr>
        <w:spacing w:line="360" w:lineRule="auto"/>
        <w:ind w:firstLineChars="200" w:firstLine="560"/>
        <w:rPr>
          <w:rFonts w:ascii="仿宋_GB2312" w:eastAsia="仿宋_GB2312" w:hAnsi="宋体"/>
          <w:snapToGrid w:val="0"/>
          <w:kern w:val="0"/>
          <w:sz w:val="28"/>
          <w:szCs w:val="28"/>
        </w:rPr>
      </w:pPr>
      <w:r w:rsidRPr="00961A6E">
        <w:rPr>
          <w:rFonts w:ascii="仿宋_GB2312" w:eastAsia="仿宋_GB2312" w:hAnsi="宋体"/>
          <w:snapToGrid w:val="0"/>
          <w:kern w:val="0"/>
          <w:sz w:val="28"/>
          <w:szCs w:val="28"/>
        </w:rPr>
        <w:t>6.2双方商定，本合同</w:t>
      </w:r>
      <w:r w:rsidRPr="00961A6E">
        <w:rPr>
          <w:rFonts w:ascii="仿宋_GB2312" w:eastAsia="仿宋_GB2312" w:hAnsi="宋体" w:hint="eastAsia"/>
          <w:snapToGrid w:val="0"/>
          <w:kern w:val="0"/>
          <w:sz w:val="28"/>
          <w:szCs w:val="28"/>
        </w:rPr>
        <w:t>总价款</w:t>
      </w:r>
      <w:r w:rsidRPr="00961A6E">
        <w:rPr>
          <w:rFonts w:ascii="仿宋_GB2312" w:eastAsia="仿宋_GB2312" w:hAnsi="宋体"/>
          <w:snapToGrid w:val="0"/>
          <w:kern w:val="0"/>
          <w:sz w:val="28"/>
          <w:szCs w:val="28"/>
        </w:rPr>
        <w:t>为</w:t>
      </w:r>
      <w:r w:rsidRPr="00961A6E">
        <w:rPr>
          <w:rFonts w:ascii="仿宋_GB2312" w:eastAsia="仿宋_GB2312" w:hAnsi="宋体"/>
          <w:snapToGrid w:val="0"/>
          <w:kern w:val="0"/>
          <w:sz w:val="28"/>
          <w:szCs w:val="28"/>
          <w:u w:val="single"/>
        </w:rPr>
        <w:t xml:space="preserve"> </w:t>
      </w:r>
      <w:r w:rsidRPr="00961A6E">
        <w:rPr>
          <w:rFonts w:ascii="仿宋_GB2312" w:eastAsia="仿宋_GB2312" w:hAnsi="宋体" w:hint="eastAsia"/>
          <w:snapToGrid w:val="0"/>
          <w:kern w:val="0"/>
          <w:sz w:val="28"/>
          <w:szCs w:val="28"/>
          <w:u w:val="single"/>
        </w:rPr>
        <w:t xml:space="preserve">      </w:t>
      </w:r>
      <w:r w:rsidRPr="00961A6E">
        <w:rPr>
          <w:rFonts w:ascii="仿宋_GB2312" w:eastAsia="仿宋_GB2312" w:hAnsi="宋体"/>
          <w:snapToGrid w:val="0"/>
          <w:kern w:val="0"/>
          <w:sz w:val="28"/>
          <w:szCs w:val="28"/>
        </w:rPr>
        <w:t>元</w:t>
      </w:r>
      <w:r w:rsidRPr="00961A6E">
        <w:rPr>
          <w:rFonts w:ascii="仿宋_GB2312" w:eastAsia="仿宋_GB2312" w:hAnsi="宋体" w:hint="eastAsia"/>
          <w:snapToGrid w:val="0"/>
          <w:kern w:val="0"/>
          <w:sz w:val="28"/>
          <w:szCs w:val="28"/>
        </w:rPr>
        <w:t>（大写</w:t>
      </w:r>
      <w:r w:rsidRPr="00961A6E">
        <w:rPr>
          <w:rFonts w:ascii="仿宋_GB2312" w:eastAsia="仿宋_GB2312" w:hAnsi="宋体"/>
          <w:snapToGrid w:val="0"/>
          <w:kern w:val="0"/>
          <w:sz w:val="28"/>
          <w:szCs w:val="28"/>
        </w:rPr>
        <w:t>：</w:t>
      </w:r>
      <w:r w:rsidRPr="00961A6E">
        <w:rPr>
          <w:rFonts w:ascii="仿宋_GB2312" w:eastAsia="仿宋_GB2312" w:hAnsi="宋体" w:hint="eastAsia"/>
          <w:snapToGrid w:val="0"/>
          <w:kern w:val="0"/>
          <w:sz w:val="28"/>
          <w:szCs w:val="28"/>
          <w:u w:val="single"/>
        </w:rPr>
        <w:t xml:space="preserve">            </w:t>
      </w:r>
      <w:r w:rsidRPr="00961A6E">
        <w:rPr>
          <w:rFonts w:ascii="仿宋_GB2312" w:eastAsia="仿宋_GB2312" w:hAnsi="宋体" w:hint="eastAsia"/>
          <w:snapToGrid w:val="0"/>
          <w:kern w:val="0"/>
          <w:sz w:val="28"/>
          <w:szCs w:val="28"/>
        </w:rPr>
        <w:t>元整）</w:t>
      </w:r>
      <w:r w:rsidRPr="00961A6E">
        <w:rPr>
          <w:rFonts w:ascii="仿宋_GB2312" w:eastAsia="仿宋_GB2312" w:hAnsi="宋体"/>
          <w:snapToGrid w:val="0"/>
          <w:kern w:val="0"/>
          <w:sz w:val="28"/>
          <w:szCs w:val="28"/>
        </w:rPr>
        <w:t>。</w:t>
      </w:r>
      <w:r w:rsidRPr="00961A6E">
        <w:rPr>
          <w:rFonts w:ascii="仿宋_GB2312" w:eastAsia="仿宋_GB2312" w:hAnsi="宋体" w:hint="eastAsia"/>
          <w:snapToGrid w:val="0"/>
          <w:kern w:val="0"/>
          <w:sz w:val="28"/>
          <w:szCs w:val="28"/>
        </w:rPr>
        <w:t>本合同</w:t>
      </w:r>
      <w:r w:rsidRPr="00961A6E">
        <w:rPr>
          <w:rFonts w:ascii="仿宋_GB2312" w:eastAsia="仿宋_GB2312" w:hAnsi="宋体"/>
          <w:snapToGrid w:val="0"/>
          <w:kern w:val="0"/>
          <w:sz w:val="28"/>
          <w:szCs w:val="28"/>
        </w:rPr>
        <w:t>价款包括且不限于完成本专业工作所需的</w:t>
      </w:r>
      <w:r w:rsidRPr="00961A6E">
        <w:rPr>
          <w:rFonts w:ascii="仿宋_GB2312" w:eastAsia="仿宋_GB2312" w:hAnsi="宋体" w:hint="eastAsia"/>
          <w:snapToGrid w:val="0"/>
          <w:kern w:val="0"/>
          <w:sz w:val="28"/>
          <w:szCs w:val="28"/>
        </w:rPr>
        <w:t>人工、机械设备使用费、安全生产</w:t>
      </w:r>
      <w:r w:rsidRPr="00961A6E">
        <w:rPr>
          <w:rFonts w:ascii="仿宋_GB2312" w:eastAsia="仿宋_GB2312" w:hAnsi="宋体"/>
          <w:snapToGrid w:val="0"/>
          <w:kern w:val="0"/>
          <w:sz w:val="28"/>
          <w:szCs w:val="28"/>
        </w:rPr>
        <w:t>、资料收集、外业、内业、外部协调、</w:t>
      </w:r>
      <w:r w:rsidRPr="00961A6E">
        <w:rPr>
          <w:rFonts w:ascii="仿宋_GB2312" w:eastAsia="仿宋_GB2312" w:hAnsi="宋体" w:hint="eastAsia"/>
          <w:snapToGrid w:val="0"/>
          <w:kern w:val="0"/>
          <w:sz w:val="28"/>
          <w:szCs w:val="28"/>
        </w:rPr>
        <w:t>审查费</w:t>
      </w:r>
      <w:r w:rsidRPr="00961A6E">
        <w:rPr>
          <w:rFonts w:ascii="仿宋_GB2312" w:eastAsia="仿宋_GB2312" w:hAnsi="宋体"/>
          <w:snapToGrid w:val="0"/>
          <w:kern w:val="0"/>
          <w:sz w:val="28"/>
          <w:szCs w:val="28"/>
        </w:rPr>
        <w:t>、会务费、税费</w:t>
      </w:r>
      <w:r w:rsidRPr="00961A6E">
        <w:rPr>
          <w:rFonts w:ascii="仿宋_GB2312" w:eastAsia="仿宋_GB2312" w:hAnsi="宋体" w:hint="eastAsia"/>
          <w:snapToGrid w:val="0"/>
          <w:kern w:val="0"/>
          <w:sz w:val="28"/>
          <w:szCs w:val="28"/>
        </w:rPr>
        <w:t>等全部费用</w:t>
      </w:r>
      <w:r w:rsidRPr="00961A6E">
        <w:rPr>
          <w:rFonts w:ascii="仿宋_GB2312" w:eastAsia="仿宋_GB2312" w:hAnsi="宋体"/>
          <w:snapToGrid w:val="0"/>
          <w:kern w:val="0"/>
          <w:sz w:val="28"/>
          <w:szCs w:val="28"/>
        </w:rPr>
        <w:t>。</w:t>
      </w:r>
      <w:r>
        <w:rPr>
          <w:rFonts w:ascii="仿宋_GB2312" w:eastAsia="仿宋_GB2312" w:hAnsi="宋体" w:hint="eastAsia"/>
          <w:snapToGrid w:val="0"/>
          <w:kern w:val="0"/>
          <w:sz w:val="28"/>
          <w:szCs w:val="28"/>
        </w:rPr>
        <w:t xml:space="preserve"> </w:t>
      </w:r>
    </w:p>
    <w:p w14:paraId="1607DE71" w14:textId="2B517E84" w:rsidR="00D9767A" w:rsidRDefault="00D9767A" w:rsidP="00961A6E">
      <w:pPr>
        <w:ind w:firstLineChars="100" w:firstLine="280"/>
        <w:rPr>
          <w:sz w:val="30"/>
          <w:szCs w:val="18"/>
        </w:rPr>
      </w:pPr>
      <w:r>
        <w:rPr>
          <w:rFonts w:ascii="仿宋_GB2312" w:eastAsia="仿宋_GB2312" w:hAnsi="宋体" w:hint="eastAsia"/>
          <w:snapToGrid w:val="0"/>
          <w:kern w:val="0"/>
          <w:sz w:val="28"/>
          <w:szCs w:val="28"/>
        </w:rPr>
        <w:t xml:space="preserve"> </w:t>
      </w:r>
      <w:r>
        <w:rPr>
          <w:rFonts w:ascii="仿宋_GB2312" w:eastAsia="仿宋_GB2312" w:hAnsi="宋体"/>
          <w:snapToGrid w:val="0"/>
          <w:kern w:val="0"/>
          <w:sz w:val="28"/>
          <w:szCs w:val="28"/>
        </w:rPr>
        <w:t xml:space="preserve"> </w:t>
      </w:r>
      <w:r>
        <w:rPr>
          <w:rFonts w:ascii="仿宋_GB2312" w:eastAsia="仿宋_GB2312"/>
          <w:snapToGrid w:val="0"/>
          <w:sz w:val="28"/>
          <w:szCs w:val="28"/>
        </w:rPr>
        <w:t xml:space="preserve">6.3 </w:t>
      </w:r>
      <w:r>
        <w:rPr>
          <w:rFonts w:ascii="仿宋_GB2312" w:eastAsia="仿宋_GB2312" w:hint="eastAsia"/>
          <w:snapToGrid w:val="0"/>
          <w:sz w:val="28"/>
          <w:szCs w:val="28"/>
        </w:rPr>
        <w:t>非乙方</w:t>
      </w:r>
      <w:r>
        <w:rPr>
          <w:rFonts w:ascii="仿宋_GB2312" w:eastAsia="仿宋_GB2312"/>
          <w:snapToGrid w:val="0"/>
          <w:sz w:val="28"/>
          <w:szCs w:val="28"/>
        </w:rPr>
        <w:t>原因导致</w:t>
      </w:r>
      <w:r>
        <w:rPr>
          <w:rFonts w:ascii="仿宋_GB2312" w:eastAsia="仿宋_GB2312" w:hint="eastAsia"/>
          <w:snapToGrid w:val="0"/>
          <w:sz w:val="28"/>
          <w:szCs w:val="28"/>
        </w:rPr>
        <w:t>工作内容</w:t>
      </w:r>
      <w:r>
        <w:rPr>
          <w:rFonts w:ascii="仿宋_GB2312" w:eastAsia="仿宋_GB2312"/>
          <w:snapToGrid w:val="0"/>
          <w:sz w:val="28"/>
          <w:szCs w:val="28"/>
        </w:rPr>
        <w:t>、工作范围或</w:t>
      </w:r>
      <w:r>
        <w:rPr>
          <w:rFonts w:ascii="仿宋_GB2312" w:eastAsia="仿宋_GB2312" w:hint="eastAsia"/>
          <w:snapToGrid w:val="0"/>
          <w:sz w:val="28"/>
          <w:szCs w:val="28"/>
        </w:rPr>
        <w:t>质量</w:t>
      </w:r>
      <w:r>
        <w:rPr>
          <w:rFonts w:ascii="仿宋_GB2312" w:eastAsia="仿宋_GB2312"/>
          <w:snapToGrid w:val="0"/>
          <w:sz w:val="28"/>
          <w:szCs w:val="28"/>
        </w:rPr>
        <w:t>标准、数量</w:t>
      </w:r>
      <w:r>
        <w:rPr>
          <w:rFonts w:ascii="仿宋_GB2312" w:eastAsia="仿宋_GB2312" w:hint="eastAsia"/>
          <w:snapToGrid w:val="0"/>
          <w:sz w:val="28"/>
          <w:szCs w:val="28"/>
        </w:rPr>
        <w:t>等的</w:t>
      </w:r>
      <w:r>
        <w:rPr>
          <w:rFonts w:ascii="仿宋_GB2312" w:eastAsia="仿宋_GB2312"/>
          <w:snapToGrid w:val="0"/>
          <w:sz w:val="28"/>
          <w:szCs w:val="28"/>
        </w:rPr>
        <w:lastRenderedPageBreak/>
        <w:t>变化，</w:t>
      </w:r>
      <w:r>
        <w:rPr>
          <w:rFonts w:ascii="仿宋_GB2312" w:eastAsia="仿宋_GB2312" w:hint="eastAsia"/>
          <w:snapToGrid w:val="0"/>
          <w:sz w:val="28"/>
          <w:szCs w:val="28"/>
        </w:rPr>
        <w:t>造成工作</w:t>
      </w:r>
      <w:r>
        <w:rPr>
          <w:rFonts w:ascii="仿宋_GB2312" w:eastAsia="仿宋_GB2312"/>
          <w:snapToGrid w:val="0"/>
          <w:sz w:val="28"/>
          <w:szCs w:val="28"/>
        </w:rPr>
        <w:t>费用增减时</w:t>
      </w:r>
      <w:r>
        <w:rPr>
          <w:rFonts w:ascii="仿宋_GB2312" w:eastAsia="仿宋_GB2312" w:hint="eastAsia"/>
          <w:snapToGrid w:val="0"/>
          <w:sz w:val="28"/>
          <w:szCs w:val="28"/>
        </w:rPr>
        <w:t>，</w:t>
      </w:r>
      <w:r>
        <w:rPr>
          <w:rFonts w:ascii="仿宋_GB2312" w:eastAsia="仿宋_GB2312"/>
          <w:snapToGrid w:val="0"/>
          <w:sz w:val="28"/>
          <w:szCs w:val="28"/>
        </w:rPr>
        <w:t>由甲乙双方</w:t>
      </w:r>
      <w:r>
        <w:rPr>
          <w:rFonts w:ascii="仿宋_GB2312" w:eastAsia="仿宋_GB2312" w:hint="eastAsia"/>
          <w:snapToGrid w:val="0"/>
          <w:sz w:val="28"/>
          <w:szCs w:val="28"/>
        </w:rPr>
        <w:t>基于本</w:t>
      </w:r>
      <w:r>
        <w:rPr>
          <w:rFonts w:ascii="仿宋_GB2312" w:eastAsia="仿宋_GB2312"/>
          <w:snapToGrid w:val="0"/>
          <w:sz w:val="28"/>
          <w:szCs w:val="28"/>
        </w:rPr>
        <w:t>合同的定价原则协商</w:t>
      </w:r>
      <w:r>
        <w:rPr>
          <w:rFonts w:ascii="仿宋_GB2312" w:eastAsia="仿宋_GB2312" w:hint="eastAsia"/>
          <w:snapToGrid w:val="0"/>
          <w:sz w:val="28"/>
          <w:szCs w:val="28"/>
        </w:rPr>
        <w:t>后</w:t>
      </w:r>
      <w:r>
        <w:rPr>
          <w:rFonts w:ascii="仿宋_GB2312" w:eastAsia="仿宋_GB2312"/>
          <w:snapToGrid w:val="0"/>
          <w:sz w:val="28"/>
          <w:szCs w:val="28"/>
        </w:rPr>
        <w:t>签订补充协议。</w:t>
      </w:r>
    </w:p>
    <w:p w14:paraId="46ED5890" w14:textId="77777777" w:rsidR="00D9767A" w:rsidRDefault="00D9767A" w:rsidP="00D9767A">
      <w:pPr>
        <w:pStyle w:val="af1"/>
        <w:spacing w:before="0" w:beforeAutospacing="0" w:after="0" w:afterAutospacing="0" w:line="360" w:lineRule="auto"/>
        <w:ind w:firstLineChars="200" w:firstLine="562"/>
        <w:outlineLvl w:val="0"/>
        <w:rPr>
          <w:rFonts w:ascii="仿宋_GB2312" w:eastAsia="仿宋_GB2312"/>
          <w:b/>
          <w:snapToGrid w:val="0"/>
          <w:sz w:val="28"/>
          <w:szCs w:val="28"/>
        </w:rPr>
      </w:pPr>
      <w:r>
        <w:rPr>
          <w:rFonts w:ascii="仿宋_GB2312" w:eastAsia="仿宋_GB2312"/>
          <w:b/>
          <w:snapToGrid w:val="0"/>
          <w:sz w:val="28"/>
          <w:szCs w:val="28"/>
        </w:rPr>
        <w:t>第</w:t>
      </w:r>
      <w:r>
        <w:rPr>
          <w:rFonts w:ascii="仿宋_GB2312" w:eastAsia="仿宋_GB2312" w:hint="eastAsia"/>
          <w:b/>
          <w:snapToGrid w:val="0"/>
          <w:sz w:val="28"/>
          <w:szCs w:val="28"/>
        </w:rPr>
        <w:t>七</w:t>
      </w:r>
      <w:r>
        <w:rPr>
          <w:rFonts w:ascii="仿宋_GB2312" w:eastAsia="仿宋_GB2312"/>
          <w:b/>
          <w:snapToGrid w:val="0"/>
          <w:sz w:val="28"/>
          <w:szCs w:val="28"/>
        </w:rPr>
        <w:t xml:space="preserve">条 </w:t>
      </w:r>
      <w:r>
        <w:rPr>
          <w:rFonts w:ascii="仿宋_GB2312" w:eastAsia="仿宋_GB2312" w:hint="eastAsia"/>
          <w:b/>
          <w:snapToGrid w:val="0"/>
          <w:sz w:val="28"/>
          <w:szCs w:val="28"/>
        </w:rPr>
        <w:t>履约担保</w:t>
      </w:r>
    </w:p>
    <w:p w14:paraId="1A6B590B"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7</w:t>
      </w:r>
      <w:r>
        <w:rPr>
          <w:rFonts w:ascii="仿宋_GB2312" w:eastAsia="仿宋_GB2312" w:hAnsi="Times New Roman" w:hint="eastAsia"/>
          <w:snapToGrid w:val="0"/>
          <w:kern w:val="2"/>
          <w:sz w:val="28"/>
          <w:szCs w:val="28"/>
        </w:rPr>
        <w:t>.1 本合同</w:t>
      </w:r>
      <w:r>
        <w:rPr>
          <w:rFonts w:ascii="仿宋_GB2312" w:eastAsia="仿宋_GB2312" w:hAnsi="Times New Roman" w:hint="eastAsia"/>
          <w:snapToGrid w:val="0"/>
          <w:kern w:val="2"/>
          <w:sz w:val="28"/>
          <w:szCs w:val="28"/>
          <w:u w:val="single"/>
        </w:rPr>
        <w:t>有</w:t>
      </w:r>
      <w:r>
        <w:rPr>
          <w:rFonts w:ascii="仿宋_GB2312" w:eastAsia="仿宋_GB2312" w:hAnsi="Times New Roman"/>
          <w:snapToGrid w:val="0"/>
          <w:kern w:val="2"/>
          <w:sz w:val="28"/>
          <w:szCs w:val="28"/>
        </w:rPr>
        <w:t>履约担保。</w:t>
      </w:r>
    </w:p>
    <w:p w14:paraId="2343AE79"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7</w:t>
      </w:r>
      <w:r>
        <w:rPr>
          <w:rFonts w:ascii="仿宋_GB2312" w:eastAsia="仿宋_GB2312" w:hAnsi="Times New Roman" w:hint="eastAsia"/>
          <w:snapToGrid w:val="0"/>
          <w:kern w:val="2"/>
          <w:sz w:val="28"/>
          <w:szCs w:val="28"/>
        </w:rPr>
        <w:t>.2乙方在收到</w:t>
      </w:r>
      <w:r>
        <w:rPr>
          <w:rFonts w:ascii="仿宋_GB2312" w:eastAsia="仿宋_GB2312" w:hAnsi="Times New Roman"/>
          <w:snapToGrid w:val="0"/>
          <w:kern w:val="2"/>
          <w:sz w:val="28"/>
          <w:szCs w:val="28"/>
        </w:rPr>
        <w:t>甲方中标</w:t>
      </w:r>
      <w:r>
        <w:rPr>
          <w:rFonts w:ascii="仿宋_GB2312" w:eastAsia="仿宋_GB2312" w:hAnsi="Times New Roman" w:hint="eastAsia"/>
          <w:snapToGrid w:val="0"/>
          <w:kern w:val="2"/>
          <w:sz w:val="28"/>
          <w:szCs w:val="28"/>
        </w:rPr>
        <w:t>通知书</w:t>
      </w:r>
      <w:r>
        <w:rPr>
          <w:rFonts w:ascii="仿宋_GB2312" w:eastAsia="仿宋_GB2312" w:hAnsi="Times New Roman"/>
          <w:snapToGrid w:val="0"/>
          <w:kern w:val="2"/>
          <w:sz w:val="28"/>
          <w:szCs w:val="28"/>
          <w:u w:val="single"/>
        </w:rPr>
        <w:t>7</w:t>
      </w:r>
      <w:r>
        <w:rPr>
          <w:rFonts w:ascii="仿宋_GB2312" w:eastAsia="仿宋_GB2312" w:hAnsi="Times New Roman" w:hint="eastAsia"/>
          <w:snapToGrid w:val="0"/>
          <w:kern w:val="2"/>
          <w:sz w:val="28"/>
          <w:szCs w:val="28"/>
        </w:rPr>
        <w:t>天内，应向甲方提交履约担保，履约担保形式为</w:t>
      </w:r>
      <w:r w:rsidRPr="000C74D2">
        <w:rPr>
          <w:rFonts w:ascii="仿宋_GB2312" w:eastAsia="仿宋_GB2312" w:hAnsi="Times New Roman" w:hint="eastAsia"/>
          <w:snapToGrid w:val="0"/>
          <w:kern w:val="2"/>
          <w:sz w:val="28"/>
          <w:szCs w:val="28"/>
          <w:u w:val="single"/>
        </w:rPr>
        <w:t>履约保证金</w:t>
      </w:r>
      <w:r>
        <w:rPr>
          <w:rFonts w:ascii="仿宋_GB2312" w:eastAsia="仿宋_GB2312" w:hAnsi="Times New Roman" w:hint="eastAsia"/>
          <w:snapToGrid w:val="0"/>
          <w:kern w:val="2"/>
          <w:sz w:val="28"/>
          <w:szCs w:val="28"/>
        </w:rPr>
        <w:t>，即：合同总价的</w:t>
      </w:r>
      <w:r>
        <w:rPr>
          <w:rFonts w:ascii="仿宋_GB2312" w:eastAsia="仿宋_GB2312" w:hAnsi="Times New Roman"/>
          <w:snapToGrid w:val="0"/>
          <w:kern w:val="2"/>
          <w:sz w:val="28"/>
          <w:szCs w:val="28"/>
          <w:u w:val="single"/>
        </w:rPr>
        <w:t>5</w:t>
      </w:r>
      <w:r>
        <w:rPr>
          <w:rFonts w:ascii="仿宋_GB2312" w:eastAsia="仿宋_GB2312" w:hAnsi="Times New Roman" w:hint="eastAsia"/>
          <w:snapToGrid w:val="0"/>
          <w:kern w:val="2"/>
          <w:sz w:val="28"/>
          <w:szCs w:val="28"/>
        </w:rPr>
        <w:t>％履约保证金，计</w:t>
      </w:r>
      <w:r>
        <w:rPr>
          <w:rFonts w:ascii="仿宋_GB2312" w:eastAsia="仿宋_GB2312" w:hAnsi="Times New Roman" w:hint="eastAsia"/>
          <w:snapToGrid w:val="0"/>
          <w:kern w:val="2"/>
          <w:sz w:val="28"/>
          <w:szCs w:val="28"/>
          <w:u w:val="single"/>
        </w:rPr>
        <w:t xml:space="preserve">       </w:t>
      </w:r>
      <w:r>
        <w:rPr>
          <w:rFonts w:ascii="仿宋_GB2312" w:eastAsia="仿宋_GB2312" w:hAnsi="Times New Roman" w:hint="eastAsia"/>
          <w:snapToGrid w:val="0"/>
          <w:kern w:val="2"/>
          <w:sz w:val="28"/>
          <w:szCs w:val="28"/>
        </w:rPr>
        <w:t>元。</w:t>
      </w:r>
    </w:p>
    <w:p w14:paraId="768929A0"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7</w:t>
      </w:r>
      <w:r>
        <w:rPr>
          <w:rFonts w:ascii="仿宋_GB2312" w:eastAsia="仿宋_GB2312" w:hAnsi="Times New Roman" w:hint="eastAsia"/>
          <w:snapToGrid w:val="0"/>
          <w:kern w:val="2"/>
          <w:sz w:val="28"/>
          <w:szCs w:val="28"/>
        </w:rPr>
        <w:t>.3在乙方</w:t>
      </w:r>
      <w:r>
        <w:rPr>
          <w:rFonts w:ascii="仿宋_GB2312" w:eastAsia="仿宋_GB2312" w:hAnsi="Times New Roman"/>
          <w:snapToGrid w:val="0"/>
          <w:kern w:val="2"/>
          <w:sz w:val="28"/>
          <w:szCs w:val="28"/>
        </w:rPr>
        <w:t>履行完合同义务</w:t>
      </w:r>
      <w:r>
        <w:rPr>
          <w:rFonts w:ascii="仿宋_GB2312" w:eastAsia="仿宋_GB2312" w:hAnsi="Times New Roman"/>
          <w:snapToGrid w:val="0"/>
          <w:kern w:val="2"/>
          <w:sz w:val="28"/>
          <w:szCs w:val="28"/>
          <w:u w:val="single"/>
        </w:rPr>
        <w:t>30</w:t>
      </w:r>
      <w:r>
        <w:rPr>
          <w:rFonts w:ascii="仿宋_GB2312" w:eastAsia="仿宋_GB2312" w:hAnsi="Times New Roman" w:hint="eastAsia"/>
          <w:snapToGrid w:val="0"/>
          <w:kern w:val="2"/>
          <w:sz w:val="28"/>
          <w:szCs w:val="28"/>
        </w:rPr>
        <w:t>天内</w:t>
      </w:r>
      <w:r>
        <w:rPr>
          <w:rFonts w:ascii="仿宋_GB2312" w:eastAsia="仿宋_GB2312" w:hAnsi="Times New Roman"/>
          <w:snapToGrid w:val="0"/>
          <w:kern w:val="2"/>
          <w:sz w:val="28"/>
          <w:szCs w:val="28"/>
        </w:rPr>
        <w:t>，甲方</w:t>
      </w:r>
      <w:r>
        <w:rPr>
          <w:rFonts w:ascii="仿宋_GB2312" w:eastAsia="仿宋_GB2312" w:hAnsi="Times New Roman" w:hint="eastAsia"/>
          <w:snapToGrid w:val="0"/>
          <w:kern w:val="2"/>
          <w:sz w:val="28"/>
          <w:szCs w:val="28"/>
        </w:rPr>
        <w:t>无息退还履约保证金。</w:t>
      </w:r>
    </w:p>
    <w:p w14:paraId="070EDEE2"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7.4</w:t>
      </w:r>
      <w:r>
        <w:rPr>
          <w:rFonts w:ascii="仿宋_GB2312" w:eastAsia="仿宋_GB2312" w:hAnsi="Times New Roman" w:hint="eastAsia"/>
          <w:snapToGrid w:val="0"/>
          <w:kern w:val="2"/>
          <w:sz w:val="28"/>
          <w:szCs w:val="28"/>
        </w:rPr>
        <w:t>如乙方不能按期</w:t>
      </w:r>
      <w:r>
        <w:rPr>
          <w:rFonts w:ascii="仿宋_GB2312" w:eastAsia="仿宋_GB2312" w:hAnsi="Times New Roman"/>
          <w:snapToGrid w:val="0"/>
          <w:kern w:val="2"/>
          <w:sz w:val="28"/>
          <w:szCs w:val="28"/>
        </w:rPr>
        <w:t>履行本合同约定</w:t>
      </w:r>
      <w:r>
        <w:rPr>
          <w:rFonts w:ascii="仿宋_GB2312" w:eastAsia="仿宋_GB2312" w:hAnsi="Times New Roman" w:hint="eastAsia"/>
          <w:snapToGrid w:val="0"/>
          <w:kern w:val="2"/>
          <w:sz w:val="28"/>
          <w:szCs w:val="28"/>
        </w:rPr>
        <w:t>义务</w:t>
      </w:r>
      <w:r>
        <w:rPr>
          <w:rFonts w:ascii="仿宋_GB2312" w:eastAsia="仿宋_GB2312" w:hAnsi="Times New Roman"/>
          <w:snapToGrid w:val="0"/>
          <w:kern w:val="2"/>
          <w:sz w:val="28"/>
          <w:szCs w:val="28"/>
        </w:rPr>
        <w:t>，甲方</w:t>
      </w:r>
      <w:r>
        <w:rPr>
          <w:rFonts w:ascii="仿宋_GB2312" w:eastAsia="仿宋_GB2312" w:hAnsi="Times New Roman" w:hint="eastAsia"/>
          <w:snapToGrid w:val="0"/>
          <w:kern w:val="2"/>
          <w:sz w:val="28"/>
          <w:szCs w:val="28"/>
        </w:rPr>
        <w:t>将</w:t>
      </w:r>
      <w:r>
        <w:rPr>
          <w:rFonts w:ascii="仿宋_GB2312" w:eastAsia="仿宋_GB2312" w:hAnsi="Times New Roman"/>
          <w:snapToGrid w:val="0"/>
          <w:kern w:val="2"/>
          <w:sz w:val="28"/>
          <w:szCs w:val="28"/>
        </w:rPr>
        <w:t>视情况</w:t>
      </w:r>
      <w:r>
        <w:rPr>
          <w:rFonts w:ascii="仿宋_GB2312" w:eastAsia="仿宋_GB2312" w:hAnsi="Times New Roman" w:hint="eastAsia"/>
          <w:snapToGrid w:val="0"/>
          <w:kern w:val="2"/>
          <w:sz w:val="28"/>
          <w:szCs w:val="28"/>
        </w:rPr>
        <w:t>动用履约担保</w:t>
      </w:r>
      <w:r>
        <w:rPr>
          <w:rFonts w:ascii="仿宋_GB2312" w:eastAsia="仿宋_GB2312" w:hAnsi="Times New Roman"/>
          <w:snapToGrid w:val="0"/>
          <w:kern w:val="2"/>
          <w:sz w:val="28"/>
          <w:szCs w:val="28"/>
        </w:rPr>
        <w:t>，以确保合同目标的达成</w:t>
      </w:r>
      <w:r>
        <w:rPr>
          <w:rFonts w:ascii="仿宋_GB2312" w:eastAsia="仿宋_GB2312" w:hAnsi="Times New Roman" w:hint="eastAsia"/>
          <w:snapToGrid w:val="0"/>
          <w:kern w:val="2"/>
          <w:sz w:val="28"/>
          <w:szCs w:val="28"/>
        </w:rPr>
        <w:t>，</w:t>
      </w:r>
      <w:r>
        <w:rPr>
          <w:rFonts w:ascii="仿宋_GB2312" w:eastAsia="仿宋_GB2312" w:hAnsi="Times New Roman"/>
          <w:snapToGrid w:val="0"/>
          <w:kern w:val="2"/>
          <w:sz w:val="28"/>
          <w:szCs w:val="28"/>
        </w:rPr>
        <w:t>并不</w:t>
      </w:r>
      <w:r>
        <w:rPr>
          <w:rFonts w:ascii="仿宋_GB2312" w:eastAsia="仿宋_GB2312" w:hAnsi="Times New Roman" w:hint="eastAsia"/>
          <w:snapToGrid w:val="0"/>
          <w:kern w:val="2"/>
          <w:sz w:val="28"/>
          <w:szCs w:val="28"/>
        </w:rPr>
        <w:t>免除</w:t>
      </w:r>
      <w:r>
        <w:rPr>
          <w:rFonts w:ascii="仿宋_GB2312" w:eastAsia="仿宋_GB2312" w:hAnsi="Times New Roman"/>
          <w:snapToGrid w:val="0"/>
          <w:kern w:val="2"/>
          <w:sz w:val="28"/>
          <w:szCs w:val="28"/>
        </w:rPr>
        <w:t>乙方的合同</w:t>
      </w:r>
      <w:r>
        <w:rPr>
          <w:rFonts w:ascii="仿宋_GB2312" w:eastAsia="仿宋_GB2312" w:hAnsi="Times New Roman" w:hint="eastAsia"/>
          <w:snapToGrid w:val="0"/>
          <w:kern w:val="2"/>
          <w:sz w:val="28"/>
          <w:szCs w:val="28"/>
        </w:rPr>
        <w:t>违约</w:t>
      </w:r>
      <w:r>
        <w:rPr>
          <w:rFonts w:ascii="仿宋_GB2312" w:eastAsia="仿宋_GB2312" w:hAnsi="Times New Roman"/>
          <w:snapToGrid w:val="0"/>
          <w:kern w:val="2"/>
          <w:sz w:val="28"/>
          <w:szCs w:val="28"/>
        </w:rPr>
        <w:t>责任。</w:t>
      </w:r>
    </w:p>
    <w:p w14:paraId="60892C09" w14:textId="77777777" w:rsidR="00D9767A" w:rsidRDefault="00D9767A" w:rsidP="00D9767A">
      <w:pPr>
        <w:pStyle w:val="af1"/>
        <w:spacing w:before="0" w:beforeAutospacing="0" w:after="0" w:afterAutospacing="0" w:line="360" w:lineRule="auto"/>
        <w:ind w:firstLineChars="200" w:firstLine="562"/>
        <w:outlineLvl w:val="0"/>
        <w:rPr>
          <w:rFonts w:ascii="仿宋_GB2312" w:eastAsia="仿宋_GB2312"/>
          <w:b/>
          <w:snapToGrid w:val="0"/>
          <w:sz w:val="28"/>
          <w:szCs w:val="28"/>
        </w:rPr>
      </w:pPr>
      <w:r>
        <w:rPr>
          <w:rFonts w:ascii="仿宋_GB2312" w:eastAsia="仿宋_GB2312"/>
          <w:b/>
          <w:snapToGrid w:val="0"/>
          <w:sz w:val="28"/>
          <w:szCs w:val="28"/>
        </w:rPr>
        <w:t>第</w:t>
      </w:r>
      <w:r>
        <w:rPr>
          <w:rFonts w:ascii="仿宋_GB2312" w:eastAsia="仿宋_GB2312" w:hint="eastAsia"/>
          <w:b/>
          <w:snapToGrid w:val="0"/>
          <w:sz w:val="28"/>
          <w:szCs w:val="28"/>
        </w:rPr>
        <w:t>八</w:t>
      </w:r>
      <w:r>
        <w:rPr>
          <w:rFonts w:ascii="仿宋_GB2312" w:eastAsia="仿宋_GB2312"/>
          <w:b/>
          <w:snapToGrid w:val="0"/>
          <w:sz w:val="28"/>
          <w:szCs w:val="28"/>
        </w:rPr>
        <w:t>条 支付方式</w:t>
      </w:r>
    </w:p>
    <w:p w14:paraId="096B4E5B"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 xml:space="preserve">8.1 </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提交</w:t>
      </w:r>
      <w:r>
        <w:rPr>
          <w:rFonts w:ascii="仿宋_GB2312" w:eastAsia="仿宋_GB2312" w:hAnsi="Times New Roman" w:hint="eastAsia"/>
          <w:snapToGrid w:val="0"/>
          <w:kern w:val="2"/>
          <w:sz w:val="28"/>
          <w:szCs w:val="28"/>
          <w:u w:val="single"/>
        </w:rPr>
        <w:t xml:space="preserve">  </w:t>
      </w:r>
      <w:r>
        <w:rPr>
          <w:rFonts w:ascii="仿宋_GB2312" w:eastAsia="仿宋_GB2312" w:hAnsi="Times New Roman"/>
          <w:snapToGrid w:val="0"/>
          <w:kern w:val="2"/>
          <w:sz w:val="28"/>
          <w:szCs w:val="28"/>
          <w:u w:val="single"/>
        </w:rPr>
        <w:t xml:space="preserve">      </w:t>
      </w:r>
      <w:r>
        <w:rPr>
          <w:rFonts w:ascii="仿宋_GB2312" w:eastAsia="仿宋_GB2312" w:hAnsi="Times New Roman" w:hint="eastAsia"/>
          <w:snapToGrid w:val="0"/>
          <w:kern w:val="2"/>
          <w:sz w:val="28"/>
          <w:szCs w:val="28"/>
          <w:u w:val="single"/>
        </w:rPr>
        <w:t xml:space="preserve"> </w:t>
      </w:r>
      <w:r>
        <w:rPr>
          <w:rFonts w:ascii="仿宋_GB2312" w:eastAsia="仿宋_GB2312" w:hAnsi="Times New Roman"/>
          <w:snapToGrid w:val="0"/>
          <w:kern w:val="2"/>
          <w:sz w:val="28"/>
          <w:szCs w:val="28"/>
          <w:u w:val="single"/>
        </w:rPr>
        <w:t xml:space="preserve"> </w:t>
      </w:r>
      <w:r>
        <w:rPr>
          <w:rFonts w:ascii="仿宋_GB2312" w:eastAsia="仿宋_GB2312" w:hAnsi="Times New Roman"/>
          <w:snapToGrid w:val="0"/>
          <w:kern w:val="2"/>
          <w:sz w:val="28"/>
          <w:szCs w:val="28"/>
        </w:rPr>
        <w:t>文件</w:t>
      </w:r>
      <w:r>
        <w:rPr>
          <w:rFonts w:ascii="仿宋_GB2312" w:eastAsia="仿宋_GB2312" w:hAnsi="Times New Roman" w:hint="eastAsia"/>
          <w:snapToGrid w:val="0"/>
          <w:kern w:val="2"/>
          <w:sz w:val="28"/>
          <w:szCs w:val="28"/>
        </w:rPr>
        <w:t>，</w:t>
      </w:r>
      <w:r>
        <w:rPr>
          <w:rFonts w:ascii="仿宋_GB2312" w:eastAsia="仿宋_GB2312" w:hAnsi="Times New Roman"/>
          <w:snapToGrid w:val="0"/>
          <w:kern w:val="2"/>
          <w:sz w:val="28"/>
          <w:szCs w:val="28"/>
        </w:rPr>
        <w:t>经甲方</w:t>
      </w:r>
      <w:r>
        <w:rPr>
          <w:rFonts w:ascii="仿宋_GB2312" w:eastAsia="仿宋_GB2312" w:hAnsi="Times New Roman" w:hint="eastAsia"/>
          <w:snapToGrid w:val="0"/>
          <w:kern w:val="2"/>
          <w:sz w:val="28"/>
          <w:szCs w:val="28"/>
        </w:rPr>
        <w:t>验证（有主管部门</w:t>
      </w:r>
      <w:r>
        <w:rPr>
          <w:rFonts w:ascii="仿宋_GB2312" w:eastAsia="仿宋_GB2312" w:hAnsi="Times New Roman"/>
          <w:snapToGrid w:val="0"/>
          <w:kern w:val="2"/>
          <w:sz w:val="28"/>
          <w:szCs w:val="28"/>
        </w:rPr>
        <w:t>批复</w:t>
      </w:r>
      <w:r>
        <w:rPr>
          <w:rFonts w:ascii="仿宋_GB2312" w:eastAsia="仿宋_GB2312" w:hAnsi="Times New Roman" w:hint="eastAsia"/>
          <w:snapToGrid w:val="0"/>
          <w:kern w:val="2"/>
          <w:sz w:val="28"/>
          <w:szCs w:val="28"/>
        </w:rPr>
        <w:t>或</w:t>
      </w:r>
      <w:r>
        <w:rPr>
          <w:rFonts w:ascii="仿宋_GB2312" w:eastAsia="仿宋_GB2312" w:hAnsi="Times New Roman"/>
          <w:snapToGrid w:val="0"/>
          <w:kern w:val="2"/>
          <w:sz w:val="28"/>
          <w:szCs w:val="28"/>
        </w:rPr>
        <w:t>专家审查意见</w:t>
      </w:r>
      <w:r>
        <w:rPr>
          <w:rFonts w:ascii="仿宋_GB2312" w:eastAsia="仿宋_GB2312" w:hAnsi="Times New Roman" w:hint="eastAsia"/>
          <w:snapToGrid w:val="0"/>
          <w:kern w:val="2"/>
          <w:sz w:val="28"/>
          <w:szCs w:val="28"/>
        </w:rPr>
        <w:t>的</w:t>
      </w:r>
      <w:r>
        <w:rPr>
          <w:rFonts w:ascii="仿宋_GB2312" w:eastAsia="仿宋_GB2312" w:hAnsi="Times New Roman"/>
          <w:snapToGrid w:val="0"/>
          <w:kern w:val="2"/>
          <w:sz w:val="28"/>
          <w:szCs w:val="28"/>
        </w:rPr>
        <w:t>，以批复</w:t>
      </w:r>
      <w:r>
        <w:rPr>
          <w:rFonts w:ascii="仿宋_GB2312" w:eastAsia="仿宋_GB2312" w:hAnsi="Times New Roman" w:hint="eastAsia"/>
          <w:snapToGrid w:val="0"/>
          <w:kern w:val="2"/>
          <w:sz w:val="28"/>
          <w:szCs w:val="28"/>
        </w:rPr>
        <w:t>或</w:t>
      </w:r>
      <w:r>
        <w:rPr>
          <w:rFonts w:ascii="仿宋_GB2312" w:eastAsia="仿宋_GB2312" w:hAnsi="Times New Roman"/>
          <w:snapToGrid w:val="0"/>
          <w:kern w:val="2"/>
          <w:sz w:val="28"/>
          <w:szCs w:val="28"/>
        </w:rPr>
        <w:t>专家意见代替验证</w:t>
      </w:r>
      <w:r>
        <w:rPr>
          <w:rFonts w:ascii="仿宋_GB2312" w:eastAsia="仿宋_GB2312" w:hAnsi="Times New Roman" w:hint="eastAsia"/>
          <w:snapToGrid w:val="0"/>
          <w:kern w:val="2"/>
          <w:sz w:val="28"/>
          <w:szCs w:val="28"/>
        </w:rPr>
        <w:t>）</w:t>
      </w:r>
      <w:r>
        <w:rPr>
          <w:rFonts w:ascii="仿宋_GB2312" w:eastAsia="仿宋_GB2312" w:hAnsi="Times New Roman"/>
          <w:snapToGrid w:val="0"/>
          <w:kern w:val="2"/>
          <w:sz w:val="28"/>
          <w:szCs w:val="28"/>
        </w:rPr>
        <w:t>通过后</w:t>
      </w:r>
      <w:r>
        <w:rPr>
          <w:rFonts w:ascii="仿宋_GB2312" w:eastAsia="仿宋_GB2312" w:hAnsi="Times New Roman"/>
          <w:snapToGrid w:val="0"/>
          <w:kern w:val="2"/>
          <w:sz w:val="28"/>
          <w:szCs w:val="28"/>
          <w:u w:val="single"/>
        </w:rPr>
        <w:t>30</w:t>
      </w:r>
      <w:r>
        <w:rPr>
          <w:rFonts w:ascii="仿宋_GB2312" w:eastAsia="仿宋_GB2312" w:hAnsi="Times New Roman" w:hint="eastAsia"/>
          <w:snapToGrid w:val="0"/>
          <w:kern w:val="2"/>
          <w:sz w:val="28"/>
          <w:szCs w:val="28"/>
        </w:rPr>
        <w:t>日</w:t>
      </w:r>
      <w:r>
        <w:rPr>
          <w:rFonts w:ascii="仿宋_GB2312" w:eastAsia="仿宋_GB2312" w:hAnsi="Times New Roman"/>
          <w:snapToGrid w:val="0"/>
          <w:kern w:val="2"/>
          <w:sz w:val="28"/>
          <w:szCs w:val="28"/>
        </w:rPr>
        <w:t>内，</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支付</w:t>
      </w:r>
      <w:r>
        <w:rPr>
          <w:rFonts w:ascii="仿宋_GB2312" w:eastAsia="仿宋_GB2312" w:hAnsi="Times New Roman" w:hint="eastAsia"/>
          <w:snapToGrid w:val="0"/>
          <w:kern w:val="2"/>
          <w:sz w:val="28"/>
          <w:szCs w:val="28"/>
        </w:rPr>
        <w:t>乙方合同价</w:t>
      </w:r>
      <w:r>
        <w:rPr>
          <w:rFonts w:ascii="仿宋_GB2312" w:eastAsia="仿宋_GB2312" w:hAnsi="Times New Roman"/>
          <w:snapToGrid w:val="0"/>
          <w:kern w:val="2"/>
          <w:sz w:val="28"/>
          <w:szCs w:val="28"/>
        </w:rPr>
        <w:t>的</w:t>
      </w:r>
      <w:r>
        <w:rPr>
          <w:rFonts w:ascii="仿宋_GB2312" w:eastAsia="仿宋_GB2312" w:hAnsi="Times New Roman"/>
          <w:snapToGrid w:val="0"/>
          <w:kern w:val="2"/>
          <w:sz w:val="28"/>
          <w:szCs w:val="28"/>
          <w:u w:val="single"/>
        </w:rPr>
        <w:t>80</w:t>
      </w:r>
      <w:r>
        <w:rPr>
          <w:rFonts w:ascii="仿宋_GB2312" w:eastAsia="仿宋_GB2312" w:hAnsi="Times New Roman"/>
          <w:snapToGrid w:val="0"/>
          <w:kern w:val="2"/>
          <w:sz w:val="28"/>
          <w:szCs w:val="28"/>
        </w:rPr>
        <w:t>％，计</w:t>
      </w:r>
      <w:r>
        <w:rPr>
          <w:rFonts w:ascii="仿宋_GB2312" w:eastAsia="仿宋_GB2312" w:hAnsi="Times New Roman" w:hint="eastAsia"/>
          <w:snapToGrid w:val="0"/>
          <w:kern w:val="2"/>
          <w:sz w:val="28"/>
          <w:szCs w:val="28"/>
          <w:u w:val="single"/>
        </w:rPr>
        <w:t xml:space="preserve">      </w:t>
      </w:r>
      <w:r>
        <w:rPr>
          <w:rFonts w:ascii="仿宋_GB2312" w:eastAsia="仿宋_GB2312" w:hAnsi="Times New Roman"/>
          <w:snapToGrid w:val="0"/>
          <w:kern w:val="2"/>
          <w:sz w:val="28"/>
          <w:szCs w:val="28"/>
        </w:rPr>
        <w:t>元</w:t>
      </w:r>
      <w:r>
        <w:rPr>
          <w:rFonts w:ascii="仿宋_GB2312" w:eastAsia="仿宋_GB2312" w:hAnsi="Times New Roman" w:hint="eastAsia"/>
          <w:snapToGrid w:val="0"/>
          <w:kern w:val="2"/>
          <w:sz w:val="28"/>
          <w:szCs w:val="28"/>
        </w:rPr>
        <w:t>。</w:t>
      </w:r>
    </w:p>
    <w:p w14:paraId="74A9C0E9"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8.2</w:t>
      </w:r>
      <w:r w:rsidRPr="00D85767">
        <w:rPr>
          <w:rFonts w:ascii="仿宋_GB2312" w:eastAsia="仿宋_GB2312" w:hAnsi="Times New Roman" w:hint="eastAsia"/>
          <w:snapToGrid w:val="0"/>
          <w:kern w:val="2"/>
          <w:sz w:val="28"/>
          <w:szCs w:val="28"/>
        </w:rPr>
        <w:t>剩余款项将在甲方勘察设计主合同全部到款后3个月内进行支付。</w:t>
      </w:r>
    </w:p>
    <w:p w14:paraId="29932E59" w14:textId="2F5AB244" w:rsidR="00B804B5" w:rsidRDefault="00D9767A" w:rsidP="00961A6E">
      <w:pPr>
        <w:pStyle w:val="af1"/>
        <w:spacing w:line="360" w:lineRule="auto"/>
        <w:ind w:firstLineChars="200" w:firstLine="560"/>
      </w:pPr>
      <w:r>
        <w:rPr>
          <w:rFonts w:ascii="仿宋_GB2312" w:eastAsia="仿宋_GB2312" w:hAnsi="Times New Roman"/>
          <w:snapToGrid w:val="0"/>
          <w:kern w:val="2"/>
          <w:sz w:val="28"/>
          <w:szCs w:val="28"/>
        </w:rPr>
        <w:t>8</w:t>
      </w:r>
      <w:r>
        <w:rPr>
          <w:rFonts w:ascii="仿宋_GB2312" w:eastAsia="仿宋_GB2312" w:hAnsi="Times New Roman" w:hint="eastAsia"/>
          <w:snapToGrid w:val="0"/>
          <w:kern w:val="2"/>
          <w:sz w:val="28"/>
          <w:szCs w:val="28"/>
        </w:rPr>
        <w:t>.</w:t>
      </w:r>
      <w:r>
        <w:rPr>
          <w:rFonts w:ascii="仿宋_GB2312" w:eastAsia="仿宋_GB2312" w:hAnsi="Times New Roman"/>
          <w:snapToGrid w:val="0"/>
          <w:kern w:val="2"/>
          <w:sz w:val="28"/>
          <w:szCs w:val="28"/>
        </w:rPr>
        <w:t>3</w:t>
      </w:r>
      <w:r>
        <w:rPr>
          <w:rFonts w:ascii="仿宋_GB2312" w:eastAsia="仿宋_GB2312" w:hAnsi="Times New Roman" w:hint="eastAsia"/>
          <w:snapToGrid w:val="0"/>
          <w:kern w:val="2"/>
          <w:sz w:val="28"/>
          <w:szCs w:val="28"/>
        </w:rPr>
        <w:t>乙方申请支付时向甲方出具正式合法增值税</w:t>
      </w:r>
      <w:r>
        <w:rPr>
          <w:rFonts w:ascii="仿宋_GB2312" w:eastAsia="仿宋_GB2312" w:hAnsi="Times New Roman" w:hint="eastAsia"/>
          <w:snapToGrid w:val="0"/>
          <w:kern w:val="2"/>
          <w:sz w:val="28"/>
          <w:szCs w:val="28"/>
          <w:u w:val="single"/>
        </w:rPr>
        <w:t>专用</w:t>
      </w:r>
      <w:r>
        <w:rPr>
          <w:rFonts w:ascii="仿宋_GB2312" w:eastAsia="仿宋_GB2312" w:hAnsi="Times New Roman" w:hint="eastAsia"/>
          <w:snapToGrid w:val="0"/>
          <w:kern w:val="2"/>
          <w:sz w:val="28"/>
          <w:szCs w:val="28"/>
        </w:rPr>
        <w:t>发票，并提供满足支付条件的证明资料，甲方</w:t>
      </w:r>
      <w:r>
        <w:rPr>
          <w:rFonts w:ascii="仿宋_GB2312" w:eastAsia="仿宋_GB2312" w:hAnsi="Times New Roman"/>
          <w:snapToGrid w:val="0"/>
          <w:kern w:val="2"/>
          <w:sz w:val="28"/>
          <w:szCs w:val="28"/>
        </w:rPr>
        <w:t>通过银行转账方式</w:t>
      </w:r>
      <w:r>
        <w:rPr>
          <w:rFonts w:ascii="仿宋_GB2312" w:eastAsia="仿宋_GB2312" w:hAnsi="Times New Roman" w:hint="eastAsia"/>
          <w:snapToGrid w:val="0"/>
          <w:kern w:val="2"/>
          <w:sz w:val="28"/>
          <w:szCs w:val="28"/>
        </w:rPr>
        <w:t>向乙方付</w:t>
      </w:r>
      <w:r>
        <w:rPr>
          <w:rFonts w:ascii="仿宋_GB2312" w:eastAsia="仿宋_GB2312" w:hAnsi="Times New Roman"/>
          <w:snapToGrid w:val="0"/>
          <w:kern w:val="2"/>
          <w:sz w:val="28"/>
          <w:szCs w:val="28"/>
        </w:rPr>
        <w:t>款</w:t>
      </w:r>
      <w:r>
        <w:rPr>
          <w:rFonts w:ascii="仿宋_GB2312" w:eastAsia="仿宋_GB2312" w:hAnsi="Times New Roman" w:hint="eastAsia"/>
          <w:snapToGrid w:val="0"/>
          <w:kern w:val="2"/>
          <w:sz w:val="28"/>
          <w:szCs w:val="28"/>
        </w:rPr>
        <w:t xml:space="preserve">。  </w:t>
      </w:r>
    </w:p>
    <w:p w14:paraId="450E4FB6" w14:textId="77777777" w:rsidR="00D9767A" w:rsidRDefault="00D9767A" w:rsidP="00D9767A">
      <w:pPr>
        <w:pStyle w:val="af1"/>
        <w:spacing w:before="0" w:beforeAutospacing="0" w:after="0" w:afterAutospacing="0" w:line="360" w:lineRule="auto"/>
        <w:ind w:firstLineChars="200" w:firstLine="562"/>
        <w:outlineLvl w:val="0"/>
        <w:rPr>
          <w:rFonts w:ascii="仿宋_GB2312" w:eastAsia="仿宋_GB2312"/>
          <w:b/>
          <w:snapToGrid w:val="0"/>
          <w:sz w:val="28"/>
          <w:szCs w:val="28"/>
        </w:rPr>
      </w:pPr>
      <w:r>
        <w:rPr>
          <w:rFonts w:ascii="仿宋_GB2312" w:eastAsia="仿宋_GB2312"/>
          <w:b/>
          <w:snapToGrid w:val="0"/>
          <w:sz w:val="28"/>
          <w:szCs w:val="28"/>
        </w:rPr>
        <w:t>第</w:t>
      </w:r>
      <w:r>
        <w:rPr>
          <w:rFonts w:ascii="仿宋_GB2312" w:eastAsia="仿宋_GB2312" w:hint="eastAsia"/>
          <w:b/>
          <w:snapToGrid w:val="0"/>
          <w:sz w:val="28"/>
          <w:szCs w:val="28"/>
        </w:rPr>
        <w:t>九</w:t>
      </w:r>
      <w:r>
        <w:rPr>
          <w:rFonts w:ascii="仿宋_GB2312" w:eastAsia="仿宋_GB2312"/>
          <w:b/>
          <w:snapToGrid w:val="0"/>
          <w:sz w:val="28"/>
          <w:szCs w:val="28"/>
        </w:rPr>
        <w:t>条 双方责任</w:t>
      </w:r>
    </w:p>
    <w:p w14:paraId="5114C5C5"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9.1</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责任</w:t>
      </w:r>
    </w:p>
    <w:p w14:paraId="24F3E970"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lastRenderedPageBreak/>
        <w:t>9.1.1</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不得要求</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违反国家有关</w:t>
      </w:r>
      <w:r>
        <w:rPr>
          <w:rFonts w:ascii="仿宋_GB2312" w:eastAsia="仿宋_GB2312" w:hAnsi="Times New Roman" w:hint="eastAsia"/>
          <w:snapToGrid w:val="0"/>
          <w:kern w:val="2"/>
          <w:sz w:val="28"/>
          <w:szCs w:val="28"/>
        </w:rPr>
        <w:t>法律</w:t>
      </w:r>
      <w:r>
        <w:rPr>
          <w:rFonts w:ascii="仿宋_GB2312" w:eastAsia="仿宋_GB2312" w:hAnsi="Times New Roman"/>
          <w:snapToGrid w:val="0"/>
          <w:kern w:val="2"/>
          <w:sz w:val="28"/>
          <w:szCs w:val="28"/>
        </w:rPr>
        <w:t>、法规及技术标准</w:t>
      </w:r>
      <w:r>
        <w:rPr>
          <w:rFonts w:ascii="仿宋_GB2312" w:eastAsia="仿宋_GB2312" w:hAnsi="Times New Roman" w:hint="eastAsia"/>
          <w:snapToGrid w:val="0"/>
          <w:kern w:val="2"/>
          <w:sz w:val="28"/>
          <w:szCs w:val="28"/>
        </w:rPr>
        <w:t>开展工作</w:t>
      </w:r>
      <w:r>
        <w:rPr>
          <w:rFonts w:ascii="仿宋_GB2312" w:eastAsia="仿宋_GB2312" w:hAnsi="Times New Roman"/>
          <w:snapToGrid w:val="0"/>
          <w:kern w:val="2"/>
          <w:sz w:val="28"/>
          <w:szCs w:val="28"/>
        </w:rPr>
        <w:t>。</w:t>
      </w:r>
      <w:r>
        <w:rPr>
          <w:rFonts w:ascii="仿宋_GB2312" w:eastAsia="仿宋_GB2312" w:hAnsi="Times New Roman" w:hint="eastAsia"/>
          <w:snapToGrid w:val="0"/>
          <w:kern w:val="2"/>
          <w:sz w:val="28"/>
          <w:szCs w:val="28"/>
        </w:rPr>
        <w:t>甲方逾期</w:t>
      </w:r>
      <w:r>
        <w:rPr>
          <w:rFonts w:ascii="仿宋_GB2312" w:eastAsia="仿宋_GB2312" w:hAnsi="Times New Roman"/>
          <w:snapToGrid w:val="0"/>
          <w:kern w:val="2"/>
          <w:sz w:val="28"/>
          <w:szCs w:val="28"/>
        </w:rPr>
        <w:t>提交上述资料及文件</w:t>
      </w:r>
      <w:r>
        <w:rPr>
          <w:rFonts w:ascii="仿宋_GB2312" w:eastAsia="仿宋_GB2312" w:hAnsi="Times New Roman" w:hint="eastAsia"/>
          <w:snapToGrid w:val="0"/>
          <w:kern w:val="2"/>
          <w:sz w:val="28"/>
          <w:szCs w:val="28"/>
        </w:rPr>
        <w:t>的</w:t>
      </w:r>
      <w:r>
        <w:rPr>
          <w:rFonts w:ascii="仿宋_GB2312" w:eastAsia="仿宋_GB2312" w:hAnsi="Times New Roman"/>
          <w:snapToGrid w:val="0"/>
          <w:kern w:val="2"/>
          <w:sz w:val="28"/>
          <w:szCs w:val="28"/>
        </w:rPr>
        <w:t>，</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按本合同第</w:t>
      </w:r>
      <w:r>
        <w:rPr>
          <w:rFonts w:ascii="仿宋_GB2312" w:eastAsia="仿宋_GB2312" w:hAnsi="Times New Roman" w:hint="eastAsia"/>
          <w:snapToGrid w:val="0"/>
          <w:kern w:val="2"/>
          <w:sz w:val="28"/>
          <w:szCs w:val="28"/>
        </w:rPr>
        <w:t>五</w:t>
      </w:r>
      <w:r>
        <w:rPr>
          <w:rFonts w:ascii="仿宋_GB2312" w:eastAsia="仿宋_GB2312" w:hAnsi="Times New Roman"/>
          <w:snapToGrid w:val="0"/>
          <w:kern w:val="2"/>
          <w:sz w:val="28"/>
          <w:szCs w:val="28"/>
        </w:rPr>
        <w:t>条规定的交付时间顺延</w:t>
      </w:r>
      <w:r>
        <w:rPr>
          <w:rFonts w:ascii="仿宋_GB2312" w:eastAsia="仿宋_GB2312" w:hAnsi="Times New Roman" w:hint="eastAsia"/>
          <w:snapToGrid w:val="0"/>
          <w:kern w:val="2"/>
          <w:sz w:val="28"/>
          <w:szCs w:val="28"/>
        </w:rPr>
        <w:t>相同时间</w:t>
      </w:r>
      <w:r>
        <w:rPr>
          <w:rFonts w:ascii="仿宋_GB2312" w:eastAsia="仿宋_GB2312" w:hAnsi="Times New Roman"/>
          <w:snapToGrid w:val="0"/>
          <w:kern w:val="2"/>
          <w:sz w:val="28"/>
          <w:szCs w:val="28"/>
        </w:rPr>
        <w:t>。</w:t>
      </w:r>
    </w:p>
    <w:p w14:paraId="3C4F437B"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9.1.2</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变更委托项目</w:t>
      </w:r>
      <w:r>
        <w:rPr>
          <w:rFonts w:ascii="仿宋_GB2312" w:eastAsia="仿宋_GB2312" w:hAnsi="Times New Roman" w:hint="eastAsia"/>
          <w:snapToGrid w:val="0"/>
          <w:kern w:val="2"/>
          <w:sz w:val="28"/>
          <w:szCs w:val="28"/>
        </w:rPr>
        <w:t>的工作内容</w:t>
      </w:r>
      <w:r>
        <w:rPr>
          <w:rFonts w:ascii="仿宋_GB2312" w:eastAsia="仿宋_GB2312" w:hAnsi="Times New Roman"/>
          <w:snapToGrid w:val="0"/>
          <w:kern w:val="2"/>
          <w:sz w:val="28"/>
          <w:szCs w:val="28"/>
        </w:rPr>
        <w:t>、工作范围或</w:t>
      </w:r>
      <w:r>
        <w:rPr>
          <w:rFonts w:ascii="仿宋_GB2312" w:eastAsia="仿宋_GB2312" w:hAnsi="Times New Roman" w:hint="eastAsia"/>
          <w:snapToGrid w:val="0"/>
          <w:kern w:val="2"/>
          <w:sz w:val="28"/>
          <w:szCs w:val="28"/>
        </w:rPr>
        <w:t>质量</w:t>
      </w:r>
      <w:r>
        <w:rPr>
          <w:rFonts w:ascii="仿宋_GB2312" w:eastAsia="仿宋_GB2312" w:hAnsi="Times New Roman"/>
          <w:snapToGrid w:val="0"/>
          <w:kern w:val="2"/>
          <w:sz w:val="28"/>
          <w:szCs w:val="28"/>
        </w:rPr>
        <w:t>标准、数量以致造成</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返工时，双方另行协商签订补充协议（或另订合同）、重新明确有关条款。</w:t>
      </w:r>
    </w:p>
    <w:p w14:paraId="47DC9EB3"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9.1.3 在合同履行期间，</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要求终止或解除合同</w:t>
      </w:r>
      <w:r>
        <w:rPr>
          <w:rFonts w:ascii="仿宋_GB2312" w:eastAsia="仿宋_GB2312" w:hAnsi="Times New Roman" w:hint="eastAsia"/>
          <w:snapToGrid w:val="0"/>
          <w:kern w:val="2"/>
          <w:sz w:val="28"/>
          <w:szCs w:val="28"/>
        </w:rPr>
        <w:t>。</w:t>
      </w:r>
      <w:r>
        <w:rPr>
          <w:rFonts w:ascii="仿宋_GB2312" w:eastAsia="仿宋_GB2312" w:hAnsi="Times New Roman"/>
          <w:snapToGrid w:val="0"/>
          <w:kern w:val="2"/>
          <w:sz w:val="28"/>
          <w:szCs w:val="28"/>
        </w:rPr>
        <w:t>已开始工作</w:t>
      </w:r>
      <w:r>
        <w:rPr>
          <w:rFonts w:ascii="仿宋_GB2312" w:eastAsia="仿宋_GB2312" w:hAnsi="Times New Roman" w:hint="eastAsia"/>
          <w:snapToGrid w:val="0"/>
          <w:kern w:val="2"/>
          <w:sz w:val="28"/>
          <w:szCs w:val="28"/>
        </w:rPr>
        <w:t>的</w:t>
      </w:r>
      <w:r>
        <w:rPr>
          <w:rFonts w:ascii="仿宋_GB2312" w:eastAsia="仿宋_GB2312" w:hAnsi="Times New Roman"/>
          <w:snapToGrid w:val="0"/>
          <w:kern w:val="2"/>
          <w:sz w:val="28"/>
          <w:szCs w:val="28"/>
        </w:rPr>
        <w:t>，</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应根据</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已进行的实际工作量，双方签订补充协议（或另订合同）</w:t>
      </w:r>
      <w:r>
        <w:rPr>
          <w:rFonts w:ascii="仿宋_GB2312" w:eastAsia="仿宋_GB2312" w:hAnsi="Times New Roman" w:hint="eastAsia"/>
          <w:snapToGrid w:val="0"/>
          <w:kern w:val="2"/>
          <w:sz w:val="28"/>
          <w:szCs w:val="28"/>
        </w:rPr>
        <w:t>。</w:t>
      </w:r>
    </w:p>
    <w:p w14:paraId="75C10AC5"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9.1.4甲方应按本合同规定的金额和日期向乙方支付</w:t>
      </w:r>
      <w:r>
        <w:rPr>
          <w:rFonts w:ascii="仿宋_GB2312" w:eastAsia="仿宋_GB2312" w:hAnsi="Times New Roman" w:hint="eastAsia"/>
          <w:snapToGrid w:val="0"/>
          <w:kern w:val="2"/>
          <w:sz w:val="28"/>
          <w:szCs w:val="28"/>
        </w:rPr>
        <w:t>合同款项</w:t>
      </w:r>
      <w:r>
        <w:rPr>
          <w:rFonts w:ascii="仿宋_GB2312" w:eastAsia="仿宋_GB2312" w:hAnsi="Times New Roman"/>
          <w:snapToGrid w:val="0"/>
          <w:kern w:val="2"/>
          <w:sz w:val="28"/>
          <w:szCs w:val="28"/>
        </w:rPr>
        <w:t>，每逾期支付一天，应承担应支付金额千分之</w:t>
      </w:r>
      <w:r>
        <w:rPr>
          <w:rFonts w:ascii="仿宋_GB2312" w:eastAsia="仿宋_GB2312" w:hAnsi="Times New Roman" w:hint="eastAsia"/>
          <w:snapToGrid w:val="0"/>
          <w:kern w:val="2"/>
          <w:sz w:val="28"/>
          <w:szCs w:val="28"/>
        </w:rPr>
        <w:t>一</w:t>
      </w:r>
      <w:r>
        <w:rPr>
          <w:rFonts w:ascii="仿宋_GB2312" w:eastAsia="仿宋_GB2312" w:hAnsi="Times New Roman"/>
          <w:snapToGrid w:val="0"/>
          <w:kern w:val="2"/>
          <w:sz w:val="28"/>
          <w:szCs w:val="28"/>
        </w:rPr>
        <w:t>的逾期违约金，且乙方提交文件的时间顺延。逾期超过３０天以上时，乙方有权暂停履行下阶段工作，并书面通知甲方。</w:t>
      </w:r>
    </w:p>
    <w:p w14:paraId="09C72E4B"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9.1.5甲方要求乙方比合同规定时间提前交付文件时，须征得乙方同意，不得严重背离合理</w:t>
      </w:r>
      <w:r>
        <w:rPr>
          <w:rFonts w:ascii="仿宋_GB2312" w:eastAsia="仿宋_GB2312" w:hAnsi="Times New Roman" w:hint="eastAsia"/>
          <w:snapToGrid w:val="0"/>
          <w:kern w:val="2"/>
          <w:sz w:val="28"/>
          <w:szCs w:val="28"/>
        </w:rPr>
        <w:t>工作</w:t>
      </w:r>
      <w:r>
        <w:rPr>
          <w:rFonts w:ascii="仿宋_GB2312" w:eastAsia="仿宋_GB2312" w:hAnsi="Times New Roman"/>
          <w:snapToGrid w:val="0"/>
          <w:kern w:val="2"/>
          <w:sz w:val="28"/>
          <w:szCs w:val="28"/>
        </w:rPr>
        <w:t>周期。</w:t>
      </w:r>
    </w:p>
    <w:p w14:paraId="394796FD"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w:t>
      </w: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6</w:t>
      </w:r>
      <w:r>
        <w:rPr>
          <w:rFonts w:ascii="仿宋_GB2312" w:eastAsia="仿宋_GB2312" w:hAnsi="Times New Roman" w:hint="eastAsia"/>
          <w:snapToGrid w:val="0"/>
          <w:kern w:val="2"/>
          <w:sz w:val="28"/>
          <w:szCs w:val="28"/>
        </w:rPr>
        <w:t>甲方应指定专人负责本合同内容的履行并与乙方进行对接。甲方指定的负责人为</w:t>
      </w:r>
      <w:r w:rsidRPr="009C0128">
        <w:rPr>
          <w:rFonts w:ascii="仿宋_GB2312" w:eastAsia="仿宋_GB2312" w:hAnsi="Times New Roman" w:hint="eastAsia"/>
          <w:snapToGrid w:val="0"/>
          <w:kern w:val="2"/>
          <w:sz w:val="28"/>
          <w:szCs w:val="28"/>
          <w:u w:val="single"/>
        </w:rPr>
        <w:t xml:space="preserve">      </w:t>
      </w:r>
      <w:r>
        <w:rPr>
          <w:rFonts w:ascii="仿宋_GB2312" w:eastAsia="仿宋_GB2312" w:hAnsi="Times New Roman" w:hint="eastAsia"/>
          <w:snapToGrid w:val="0"/>
          <w:kern w:val="2"/>
          <w:sz w:val="28"/>
          <w:szCs w:val="28"/>
        </w:rPr>
        <w:t>，电话为</w:t>
      </w:r>
      <w:r w:rsidRPr="009C0128">
        <w:rPr>
          <w:rFonts w:ascii="仿宋_GB2312" w:eastAsia="仿宋_GB2312" w:hAnsi="Times New Roman" w:hint="eastAsia"/>
          <w:snapToGrid w:val="0"/>
          <w:kern w:val="2"/>
          <w:sz w:val="28"/>
          <w:szCs w:val="28"/>
          <w:u w:val="single"/>
        </w:rPr>
        <w:t xml:space="preserve">          </w:t>
      </w:r>
      <w:r>
        <w:rPr>
          <w:rFonts w:ascii="仿宋_GB2312" w:eastAsia="仿宋_GB2312" w:hAnsi="Times New Roman" w:hint="eastAsia"/>
          <w:snapToGrid w:val="0"/>
          <w:kern w:val="2"/>
          <w:sz w:val="28"/>
          <w:szCs w:val="28"/>
        </w:rPr>
        <w:t>。</w:t>
      </w:r>
    </w:p>
    <w:p w14:paraId="0A78340A"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 乙方责任</w:t>
      </w:r>
    </w:p>
    <w:p w14:paraId="7301446C"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9.2.1乙方应按国家规定和合同约定的</w:t>
      </w:r>
      <w:r>
        <w:rPr>
          <w:rFonts w:ascii="仿宋_GB2312" w:eastAsia="仿宋_GB2312" w:hAnsi="Times New Roman" w:hint="eastAsia"/>
          <w:snapToGrid w:val="0"/>
          <w:kern w:val="2"/>
          <w:sz w:val="28"/>
          <w:szCs w:val="28"/>
        </w:rPr>
        <w:t>法律</w:t>
      </w:r>
      <w:r>
        <w:rPr>
          <w:rFonts w:ascii="仿宋_GB2312" w:eastAsia="仿宋_GB2312" w:hAnsi="Times New Roman"/>
          <w:snapToGrid w:val="0"/>
          <w:kern w:val="2"/>
          <w:sz w:val="28"/>
          <w:szCs w:val="28"/>
        </w:rPr>
        <w:t>法规、技术规范、标准</w:t>
      </w:r>
      <w:r>
        <w:rPr>
          <w:rFonts w:ascii="仿宋_GB2312" w:eastAsia="仿宋_GB2312" w:hAnsi="Times New Roman" w:hint="eastAsia"/>
          <w:snapToGrid w:val="0"/>
          <w:kern w:val="2"/>
          <w:sz w:val="28"/>
          <w:szCs w:val="28"/>
        </w:rPr>
        <w:t>开展工作</w:t>
      </w:r>
      <w:r>
        <w:rPr>
          <w:rFonts w:ascii="仿宋_GB2312" w:eastAsia="仿宋_GB2312" w:hAnsi="Times New Roman"/>
          <w:snapToGrid w:val="0"/>
          <w:kern w:val="2"/>
          <w:sz w:val="28"/>
          <w:szCs w:val="28"/>
        </w:rPr>
        <w:t>，按本合同第</w:t>
      </w:r>
      <w:r>
        <w:rPr>
          <w:rFonts w:ascii="仿宋_GB2312" w:eastAsia="仿宋_GB2312" w:hAnsi="Times New Roman" w:hint="eastAsia"/>
          <w:snapToGrid w:val="0"/>
          <w:kern w:val="2"/>
          <w:sz w:val="28"/>
          <w:szCs w:val="28"/>
        </w:rPr>
        <w:t>五</w:t>
      </w:r>
      <w:r>
        <w:rPr>
          <w:rFonts w:ascii="仿宋_GB2312" w:eastAsia="仿宋_GB2312" w:hAnsi="Times New Roman"/>
          <w:snapToGrid w:val="0"/>
          <w:kern w:val="2"/>
          <w:sz w:val="28"/>
          <w:szCs w:val="28"/>
        </w:rPr>
        <w:t>条规定的内容、时间及份数向甲方交付</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文件（出现</w:t>
      </w:r>
      <w:r>
        <w:rPr>
          <w:rFonts w:ascii="仿宋_GB2312" w:eastAsia="仿宋_GB2312" w:hAnsi="Times New Roman" w:hint="eastAsia"/>
          <w:snapToGrid w:val="0"/>
          <w:kern w:val="2"/>
          <w:sz w:val="28"/>
          <w:szCs w:val="28"/>
        </w:rPr>
        <w:t>本合同约定的</w:t>
      </w:r>
      <w:r>
        <w:rPr>
          <w:rFonts w:ascii="仿宋_GB2312" w:eastAsia="仿宋_GB2312" w:hAnsi="Times New Roman"/>
          <w:snapToGrid w:val="0"/>
          <w:kern w:val="2"/>
          <w:sz w:val="28"/>
          <w:szCs w:val="28"/>
        </w:rPr>
        <w:t>有关交付</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文件顺延的情况除外）。并对提交的</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文件的质量负责。</w:t>
      </w:r>
    </w:p>
    <w:p w14:paraId="12AAE277"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lastRenderedPageBreak/>
        <w:t xml:space="preserve">9.2.2 </w:t>
      </w:r>
      <w:r>
        <w:rPr>
          <w:rFonts w:ascii="仿宋_GB2312" w:eastAsia="仿宋_GB2312" w:hAnsi="Times New Roman" w:hint="eastAsia"/>
          <w:snapToGrid w:val="0"/>
          <w:kern w:val="2"/>
          <w:sz w:val="28"/>
          <w:szCs w:val="28"/>
        </w:rPr>
        <w:t>乙方应保证有足够的专业技术人员和机械设备按时保质完成本合同约定的工作任务。</w:t>
      </w:r>
    </w:p>
    <w:p w14:paraId="40BEB30A"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w:t>
      </w:r>
      <w:r>
        <w:rPr>
          <w:rFonts w:ascii="仿宋_GB2312" w:eastAsia="仿宋_GB2312" w:hAnsi="Times New Roman" w:hint="eastAsia"/>
          <w:snapToGrid w:val="0"/>
          <w:kern w:val="2"/>
          <w:sz w:val="28"/>
          <w:szCs w:val="28"/>
        </w:rPr>
        <w:t>.2.3乙方应指定专人负责本合同内容的履行并与甲方进行对接。乙方指定的负责人为</w:t>
      </w:r>
      <w:r w:rsidRPr="009C0128">
        <w:rPr>
          <w:rFonts w:ascii="仿宋_GB2312" w:eastAsia="仿宋_GB2312" w:hAnsi="Times New Roman" w:hint="eastAsia"/>
          <w:snapToGrid w:val="0"/>
          <w:kern w:val="2"/>
          <w:sz w:val="28"/>
          <w:szCs w:val="28"/>
          <w:u w:val="single"/>
        </w:rPr>
        <w:t xml:space="preserve">      </w:t>
      </w:r>
      <w:r>
        <w:rPr>
          <w:rFonts w:ascii="仿宋_GB2312" w:eastAsia="仿宋_GB2312" w:hAnsi="Times New Roman" w:hint="eastAsia"/>
          <w:snapToGrid w:val="0"/>
          <w:kern w:val="2"/>
          <w:sz w:val="28"/>
          <w:szCs w:val="28"/>
        </w:rPr>
        <w:t>，电话为</w:t>
      </w:r>
      <w:r w:rsidRPr="009C0128">
        <w:rPr>
          <w:rFonts w:ascii="仿宋_GB2312" w:eastAsia="仿宋_GB2312" w:hAnsi="Times New Roman" w:hint="eastAsia"/>
          <w:snapToGrid w:val="0"/>
          <w:kern w:val="2"/>
          <w:sz w:val="28"/>
          <w:szCs w:val="28"/>
          <w:u w:val="single"/>
        </w:rPr>
        <w:t xml:space="preserve">          </w:t>
      </w:r>
      <w:r>
        <w:rPr>
          <w:rFonts w:ascii="仿宋_GB2312" w:eastAsia="仿宋_GB2312" w:hAnsi="Times New Roman" w:hint="eastAsia"/>
          <w:snapToGrid w:val="0"/>
          <w:kern w:val="2"/>
          <w:sz w:val="28"/>
          <w:szCs w:val="28"/>
        </w:rPr>
        <w:t>。</w:t>
      </w:r>
    </w:p>
    <w:p w14:paraId="6EE76F3B"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9.2.4</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负责对外</w:t>
      </w:r>
      <w:r>
        <w:rPr>
          <w:rFonts w:ascii="仿宋_GB2312" w:eastAsia="仿宋_GB2312" w:hAnsi="Times New Roman" w:hint="eastAsia"/>
          <w:snapToGrid w:val="0"/>
          <w:kern w:val="2"/>
          <w:sz w:val="28"/>
          <w:szCs w:val="28"/>
        </w:rPr>
        <w:t>的审查</w:t>
      </w:r>
      <w:r>
        <w:rPr>
          <w:rFonts w:ascii="仿宋_GB2312" w:eastAsia="仿宋_GB2312" w:hAnsi="Times New Roman"/>
          <w:snapToGrid w:val="0"/>
          <w:kern w:val="2"/>
          <w:sz w:val="28"/>
          <w:szCs w:val="28"/>
        </w:rPr>
        <w:t>、汇报工作，负责该合同项目的联络</w:t>
      </w:r>
      <w:r>
        <w:rPr>
          <w:rFonts w:ascii="仿宋_GB2312" w:eastAsia="仿宋_GB2312" w:hAnsi="Times New Roman" w:hint="eastAsia"/>
          <w:snapToGrid w:val="0"/>
          <w:kern w:val="2"/>
          <w:sz w:val="28"/>
          <w:szCs w:val="28"/>
        </w:rPr>
        <w:t>和后续服务</w:t>
      </w:r>
      <w:r>
        <w:rPr>
          <w:rFonts w:ascii="仿宋_GB2312" w:eastAsia="仿宋_GB2312" w:hAnsi="Times New Roman"/>
          <w:snapToGrid w:val="0"/>
          <w:kern w:val="2"/>
          <w:sz w:val="28"/>
          <w:szCs w:val="28"/>
        </w:rPr>
        <w:t>工作。</w:t>
      </w:r>
    </w:p>
    <w:p w14:paraId="3FA31A27"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9.2.5乙方对</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文件出现的遗漏或错误负责修改或补充。由于乙方</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错误造成工程质量事故</w:t>
      </w:r>
      <w:r>
        <w:rPr>
          <w:rFonts w:ascii="仿宋_GB2312" w:eastAsia="仿宋_GB2312" w:hAnsi="Times New Roman" w:hint="eastAsia"/>
          <w:snapToGrid w:val="0"/>
          <w:kern w:val="2"/>
          <w:sz w:val="28"/>
          <w:szCs w:val="28"/>
        </w:rPr>
        <w:t>或</w:t>
      </w:r>
      <w:r>
        <w:rPr>
          <w:rFonts w:ascii="仿宋_GB2312" w:eastAsia="仿宋_GB2312" w:hAnsi="Times New Roman"/>
          <w:snapToGrid w:val="0"/>
          <w:kern w:val="2"/>
          <w:sz w:val="28"/>
          <w:szCs w:val="28"/>
        </w:rPr>
        <w:t>其他损失，</w:t>
      </w:r>
      <w:r>
        <w:rPr>
          <w:rFonts w:ascii="仿宋_GB2312" w:eastAsia="仿宋_GB2312" w:hAnsi="Times New Roman" w:hint="eastAsia"/>
          <w:snapToGrid w:val="0"/>
          <w:kern w:val="2"/>
          <w:sz w:val="28"/>
          <w:szCs w:val="28"/>
        </w:rPr>
        <w:t>甲方有权没收履约保证金，</w:t>
      </w:r>
      <w:r>
        <w:rPr>
          <w:rFonts w:ascii="仿宋_GB2312" w:eastAsia="仿宋_GB2312" w:hAnsi="Times New Roman"/>
          <w:snapToGrid w:val="0"/>
          <w:kern w:val="2"/>
          <w:sz w:val="28"/>
          <w:szCs w:val="28"/>
        </w:rPr>
        <w:t>乙方除负责采取补救措施外，应免收受损失部分的</w:t>
      </w:r>
      <w:r>
        <w:rPr>
          <w:rFonts w:ascii="仿宋_GB2312" w:eastAsia="仿宋_GB2312" w:hAnsi="Times New Roman" w:hint="eastAsia"/>
          <w:snapToGrid w:val="0"/>
          <w:kern w:val="2"/>
          <w:sz w:val="28"/>
          <w:szCs w:val="28"/>
        </w:rPr>
        <w:t>工作</w:t>
      </w:r>
      <w:r>
        <w:rPr>
          <w:rFonts w:ascii="仿宋_GB2312" w:eastAsia="仿宋_GB2312" w:hAnsi="Times New Roman"/>
          <w:snapToGrid w:val="0"/>
          <w:kern w:val="2"/>
          <w:sz w:val="28"/>
          <w:szCs w:val="28"/>
        </w:rPr>
        <w:t>费</w:t>
      </w:r>
      <w:r>
        <w:rPr>
          <w:rFonts w:ascii="仿宋_GB2312" w:eastAsia="仿宋_GB2312" w:hAnsi="Times New Roman" w:hint="eastAsia"/>
          <w:snapToGrid w:val="0"/>
          <w:kern w:val="2"/>
          <w:sz w:val="28"/>
          <w:szCs w:val="28"/>
        </w:rPr>
        <w:t>，并赔偿由此给甲方造成的全部经济损失。</w:t>
      </w:r>
    </w:p>
    <w:p w14:paraId="6F2F1D69"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9.2.6由于乙方原因，延误了</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文件交付时间，每延误一天，应减收该项目应收设计费的千分之</w:t>
      </w:r>
      <w:r>
        <w:rPr>
          <w:rFonts w:ascii="仿宋_GB2312" w:eastAsia="仿宋_GB2312" w:hAnsi="Times New Roman" w:hint="eastAsia"/>
          <w:snapToGrid w:val="0"/>
          <w:kern w:val="2"/>
          <w:sz w:val="28"/>
          <w:szCs w:val="28"/>
        </w:rPr>
        <w:t>一</w:t>
      </w:r>
      <w:r>
        <w:rPr>
          <w:rFonts w:ascii="仿宋_GB2312" w:eastAsia="仿宋_GB2312" w:hAnsi="Times New Roman"/>
          <w:snapToGrid w:val="0"/>
          <w:kern w:val="2"/>
          <w:sz w:val="28"/>
          <w:szCs w:val="28"/>
        </w:rPr>
        <w:t>。</w:t>
      </w:r>
      <w:r>
        <w:rPr>
          <w:rFonts w:ascii="仿宋_GB2312" w:eastAsia="仿宋_GB2312" w:hAnsi="Times New Roman" w:hint="eastAsia"/>
          <w:snapToGrid w:val="0"/>
          <w:kern w:val="2"/>
          <w:sz w:val="28"/>
          <w:szCs w:val="28"/>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14:paraId="1A3B241B" w14:textId="77777777" w:rsidR="00D9767A" w:rsidRDefault="00D9767A" w:rsidP="00D9767A">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9.2.7</w:t>
      </w:r>
      <w:r>
        <w:rPr>
          <w:rFonts w:ascii="仿宋_GB2312" w:eastAsia="仿宋_GB2312" w:hAnsi="Times New Roman" w:hint="eastAsia"/>
          <w:snapToGrid w:val="0"/>
          <w:kern w:val="2"/>
          <w:sz w:val="28"/>
          <w:szCs w:val="28"/>
        </w:rPr>
        <w:t>乙方开展工作</w:t>
      </w:r>
      <w:r>
        <w:rPr>
          <w:rFonts w:ascii="仿宋_GB2312" w:eastAsia="仿宋_GB2312" w:hAnsi="Times New Roman"/>
          <w:snapToGrid w:val="0"/>
          <w:kern w:val="2"/>
          <w:sz w:val="28"/>
          <w:szCs w:val="28"/>
        </w:rPr>
        <w:t>或提交成果所选用的国家标准图、部标准图</w:t>
      </w:r>
      <w:r>
        <w:rPr>
          <w:rFonts w:ascii="仿宋_GB2312" w:eastAsia="仿宋_GB2312" w:hAnsi="Times New Roman" w:hint="eastAsia"/>
          <w:snapToGrid w:val="0"/>
          <w:kern w:val="2"/>
          <w:sz w:val="28"/>
          <w:szCs w:val="28"/>
        </w:rPr>
        <w:t>、行业标准</w:t>
      </w:r>
      <w:r>
        <w:rPr>
          <w:rFonts w:ascii="仿宋_GB2312" w:eastAsia="仿宋_GB2312" w:hAnsi="Times New Roman"/>
          <w:snapToGrid w:val="0"/>
          <w:kern w:val="2"/>
          <w:sz w:val="28"/>
          <w:szCs w:val="28"/>
        </w:rPr>
        <w:t>图及地方标准图由</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负责解决。</w:t>
      </w:r>
    </w:p>
    <w:p w14:paraId="69E4E4F7"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9.2.8</w:t>
      </w:r>
      <w:r>
        <w:rPr>
          <w:rFonts w:ascii="仿宋_GB2312" w:eastAsia="仿宋_GB2312" w:hAnsi="Times New Roman" w:hint="eastAsia"/>
          <w:snapToGrid w:val="0"/>
          <w:kern w:val="2"/>
          <w:sz w:val="28"/>
          <w:szCs w:val="28"/>
        </w:rPr>
        <w:t>乙</w:t>
      </w:r>
      <w:r>
        <w:rPr>
          <w:rFonts w:ascii="仿宋_GB2312" w:eastAsia="仿宋_GB2312" w:hAnsi="Times New Roman"/>
          <w:snapToGrid w:val="0"/>
          <w:kern w:val="2"/>
          <w:sz w:val="28"/>
          <w:szCs w:val="28"/>
        </w:rPr>
        <w:t>方应为</w:t>
      </w:r>
      <w:r>
        <w:rPr>
          <w:rFonts w:ascii="仿宋_GB2312" w:eastAsia="仿宋_GB2312" w:hAnsi="Times New Roman" w:hint="eastAsia"/>
          <w:snapToGrid w:val="0"/>
          <w:kern w:val="2"/>
          <w:sz w:val="28"/>
          <w:szCs w:val="28"/>
        </w:rPr>
        <w:t>己方人员</w:t>
      </w:r>
      <w:r>
        <w:rPr>
          <w:rFonts w:ascii="仿宋_GB2312" w:eastAsia="仿宋_GB2312" w:hAnsi="Times New Roman"/>
          <w:snapToGrid w:val="0"/>
          <w:kern w:val="2"/>
          <w:sz w:val="28"/>
          <w:szCs w:val="28"/>
        </w:rPr>
        <w:t>购买国家</w:t>
      </w:r>
      <w:r>
        <w:rPr>
          <w:rFonts w:ascii="仿宋_GB2312" w:eastAsia="仿宋_GB2312" w:hAnsi="Times New Roman" w:hint="eastAsia"/>
          <w:snapToGrid w:val="0"/>
          <w:kern w:val="2"/>
          <w:sz w:val="28"/>
          <w:szCs w:val="28"/>
        </w:rPr>
        <w:t>法定保险</w:t>
      </w:r>
      <w:r>
        <w:rPr>
          <w:rFonts w:ascii="仿宋_GB2312" w:eastAsia="仿宋_GB2312" w:hAnsi="Times New Roman"/>
          <w:snapToGrid w:val="0"/>
          <w:kern w:val="2"/>
          <w:sz w:val="28"/>
          <w:szCs w:val="28"/>
        </w:rPr>
        <w:t>，为派驻现场的工作人员提供工作、生活及交通等方面的便利条件及必要的劳动保护装备。</w:t>
      </w:r>
    </w:p>
    <w:p w14:paraId="0D30CAAD"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lastRenderedPageBreak/>
        <w:t>9.2.9合同生效后，乙方</w:t>
      </w:r>
      <w:r>
        <w:rPr>
          <w:rFonts w:ascii="仿宋_GB2312" w:eastAsia="仿宋_GB2312" w:hAnsi="Times New Roman" w:hint="eastAsia"/>
          <w:snapToGrid w:val="0"/>
          <w:kern w:val="2"/>
          <w:sz w:val="28"/>
          <w:szCs w:val="28"/>
        </w:rPr>
        <w:t>无正当理由</w:t>
      </w:r>
      <w:r>
        <w:rPr>
          <w:rFonts w:ascii="仿宋_GB2312" w:eastAsia="仿宋_GB2312" w:hAnsi="Times New Roman"/>
          <w:snapToGrid w:val="0"/>
          <w:kern w:val="2"/>
          <w:sz w:val="28"/>
          <w:szCs w:val="28"/>
        </w:rPr>
        <w:t>要求终止或解除合同</w:t>
      </w:r>
      <w:r>
        <w:rPr>
          <w:rFonts w:ascii="仿宋_GB2312" w:eastAsia="仿宋_GB2312" w:hAnsi="Times New Roman" w:hint="eastAsia"/>
          <w:snapToGrid w:val="0"/>
          <w:kern w:val="2"/>
          <w:sz w:val="28"/>
          <w:szCs w:val="28"/>
        </w:rPr>
        <w:t>，甲方有权同时没收乙方的履约保证金，</w:t>
      </w:r>
      <w:r>
        <w:rPr>
          <w:rFonts w:ascii="仿宋_GB2312" w:eastAsia="仿宋_GB2312" w:hAnsi="Times New Roman"/>
          <w:snapToGrid w:val="0"/>
          <w:kern w:val="2"/>
          <w:sz w:val="28"/>
          <w:szCs w:val="28"/>
        </w:rPr>
        <w:t>并</w:t>
      </w:r>
      <w:r>
        <w:rPr>
          <w:rFonts w:ascii="仿宋_GB2312" w:eastAsia="仿宋_GB2312" w:hAnsi="Times New Roman" w:hint="eastAsia"/>
          <w:snapToGrid w:val="0"/>
          <w:kern w:val="2"/>
          <w:sz w:val="28"/>
          <w:szCs w:val="28"/>
        </w:rPr>
        <w:t>将乙方剔除</w:t>
      </w:r>
      <w:r>
        <w:rPr>
          <w:rFonts w:ascii="仿宋_GB2312" w:eastAsia="仿宋_GB2312" w:hAnsi="Times New Roman"/>
          <w:snapToGrid w:val="0"/>
          <w:kern w:val="2"/>
          <w:sz w:val="28"/>
          <w:szCs w:val="28"/>
        </w:rPr>
        <w:t>甲方</w:t>
      </w:r>
      <w:r>
        <w:rPr>
          <w:rFonts w:ascii="仿宋_GB2312" w:eastAsia="仿宋_GB2312" w:hAnsi="Times New Roman" w:hint="eastAsia"/>
          <w:snapToGrid w:val="0"/>
          <w:kern w:val="2"/>
          <w:sz w:val="28"/>
          <w:szCs w:val="28"/>
        </w:rPr>
        <w:t>供应</w:t>
      </w:r>
      <w:r>
        <w:rPr>
          <w:rFonts w:ascii="仿宋_GB2312" w:eastAsia="仿宋_GB2312" w:hAnsi="Times New Roman"/>
          <w:snapToGrid w:val="0"/>
          <w:kern w:val="2"/>
          <w:sz w:val="28"/>
          <w:szCs w:val="28"/>
        </w:rPr>
        <w:t>商</w:t>
      </w:r>
      <w:r>
        <w:rPr>
          <w:rFonts w:ascii="仿宋_GB2312" w:eastAsia="仿宋_GB2312" w:hAnsi="Times New Roman" w:hint="eastAsia"/>
          <w:snapToGrid w:val="0"/>
          <w:kern w:val="2"/>
          <w:sz w:val="28"/>
          <w:szCs w:val="28"/>
        </w:rPr>
        <w:t>库</w:t>
      </w:r>
      <w:r>
        <w:rPr>
          <w:rFonts w:ascii="仿宋_GB2312" w:eastAsia="仿宋_GB2312" w:hAnsi="Times New Roman"/>
          <w:snapToGrid w:val="0"/>
          <w:kern w:val="2"/>
          <w:sz w:val="28"/>
          <w:szCs w:val="28"/>
        </w:rPr>
        <w:t>，三年内不得入库。</w:t>
      </w:r>
    </w:p>
    <w:p w14:paraId="23DBF464"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w:t>
      </w:r>
      <w:r>
        <w:rPr>
          <w:rFonts w:ascii="仿宋_GB2312" w:eastAsia="仿宋_GB2312" w:hAnsi="Times New Roman" w:hint="eastAsia"/>
          <w:snapToGrid w:val="0"/>
          <w:kern w:val="2"/>
          <w:sz w:val="28"/>
          <w:szCs w:val="28"/>
        </w:rPr>
        <w:t>.2.1</w:t>
      </w:r>
      <w:r>
        <w:rPr>
          <w:rFonts w:ascii="仿宋_GB2312" w:eastAsia="仿宋_GB2312" w:hAnsi="Times New Roman"/>
          <w:snapToGrid w:val="0"/>
          <w:kern w:val="2"/>
          <w:sz w:val="28"/>
          <w:szCs w:val="28"/>
        </w:rPr>
        <w:t>0</w:t>
      </w:r>
      <w:r>
        <w:rPr>
          <w:rFonts w:ascii="仿宋_GB2312" w:eastAsia="仿宋_GB2312" w:hAnsi="Times New Roman" w:hint="eastAsia"/>
          <w:snapToGrid w:val="0"/>
          <w:kern w:val="2"/>
          <w:sz w:val="28"/>
          <w:szCs w:val="28"/>
        </w:rPr>
        <w:t>乙方应当严格按照安全操作规程完成本合同约定的工作任务，确保工作过程中的工作人员和他人的人身和财产安全。如因乙方原因造成人身或者财产损失的，由乙方承担全部赔偿责任。</w:t>
      </w:r>
    </w:p>
    <w:p w14:paraId="483B53E1"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w:t>
      </w:r>
      <w:r>
        <w:rPr>
          <w:rFonts w:ascii="仿宋_GB2312" w:eastAsia="仿宋_GB2312" w:hAnsi="Times New Roman" w:hint="eastAsia"/>
          <w:snapToGrid w:val="0"/>
          <w:kern w:val="2"/>
          <w:sz w:val="28"/>
          <w:szCs w:val="28"/>
        </w:rPr>
        <w:t>.2.1</w:t>
      </w:r>
      <w:r>
        <w:rPr>
          <w:rFonts w:ascii="仿宋_GB2312" w:eastAsia="仿宋_GB2312" w:hAnsi="Times New Roman"/>
          <w:snapToGrid w:val="0"/>
          <w:kern w:val="2"/>
          <w:sz w:val="28"/>
          <w:szCs w:val="28"/>
        </w:rPr>
        <w:t>1</w:t>
      </w:r>
      <w:r>
        <w:rPr>
          <w:rFonts w:ascii="仿宋_GB2312" w:eastAsia="仿宋_GB2312" w:hAnsi="Times New Roman" w:hint="eastAsia"/>
          <w:snapToGrid w:val="0"/>
          <w:kern w:val="2"/>
          <w:sz w:val="28"/>
          <w:szCs w:val="28"/>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70DB761"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w:t>
      </w:r>
      <w:r>
        <w:rPr>
          <w:rFonts w:ascii="仿宋_GB2312" w:eastAsia="仿宋_GB2312" w:hAnsi="Times New Roman" w:hint="eastAsia"/>
          <w:snapToGrid w:val="0"/>
          <w:kern w:val="2"/>
          <w:sz w:val="28"/>
          <w:szCs w:val="28"/>
        </w:rPr>
        <w:t>.2.1</w:t>
      </w:r>
      <w:r>
        <w:rPr>
          <w:rFonts w:ascii="仿宋_GB2312" w:eastAsia="仿宋_GB2312" w:hAnsi="Times New Roman"/>
          <w:snapToGrid w:val="0"/>
          <w:kern w:val="2"/>
          <w:sz w:val="28"/>
          <w:szCs w:val="28"/>
        </w:rPr>
        <w:t>2</w:t>
      </w:r>
      <w:r>
        <w:rPr>
          <w:rFonts w:ascii="仿宋_GB2312" w:eastAsia="仿宋_GB2312" w:hAnsi="Times New Roman" w:hint="eastAsia"/>
          <w:snapToGrid w:val="0"/>
          <w:kern w:val="2"/>
          <w:sz w:val="28"/>
          <w:szCs w:val="28"/>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20%向甲方支付违约金。</w:t>
      </w:r>
    </w:p>
    <w:p w14:paraId="5440D981" w14:textId="77777777" w:rsidR="00D9767A" w:rsidRDefault="00D9767A" w:rsidP="00D9767A">
      <w:pPr>
        <w:pStyle w:val="af1"/>
        <w:spacing w:before="0" w:beforeAutospacing="0" w:after="0" w:afterAutospacing="0" w:line="360" w:lineRule="auto"/>
        <w:ind w:firstLineChars="200" w:firstLine="562"/>
        <w:rPr>
          <w:rFonts w:ascii="仿宋_GB2312" w:eastAsia="仿宋_GB2312" w:hAnsi="Times New Roman"/>
          <w:b/>
          <w:snapToGrid w:val="0"/>
          <w:kern w:val="2"/>
          <w:sz w:val="28"/>
          <w:szCs w:val="28"/>
        </w:rPr>
      </w:pPr>
      <w:r>
        <w:rPr>
          <w:rFonts w:ascii="仿宋_GB2312" w:eastAsia="仿宋_GB2312" w:hAnsi="Times New Roman"/>
          <w:b/>
          <w:snapToGrid w:val="0"/>
          <w:kern w:val="2"/>
          <w:sz w:val="28"/>
          <w:szCs w:val="28"/>
        </w:rPr>
        <w:t>第十条 保密</w:t>
      </w:r>
      <w:r>
        <w:rPr>
          <w:rFonts w:ascii="仿宋_GB2312" w:eastAsia="仿宋_GB2312" w:hAnsi="Times New Roman" w:hint="eastAsia"/>
          <w:b/>
          <w:snapToGrid w:val="0"/>
          <w:kern w:val="2"/>
          <w:sz w:val="28"/>
          <w:szCs w:val="28"/>
        </w:rPr>
        <w:t>和知识产权保护</w:t>
      </w:r>
    </w:p>
    <w:p w14:paraId="309467C3"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0</w:t>
      </w:r>
      <w:r>
        <w:rPr>
          <w:rFonts w:ascii="仿宋_GB2312" w:eastAsia="仿宋_GB2312" w:hAnsi="Times New Roman" w:hint="eastAsia"/>
          <w:snapToGrid w:val="0"/>
          <w:kern w:val="2"/>
          <w:sz w:val="28"/>
          <w:szCs w:val="28"/>
        </w:rPr>
        <w:t>.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485D5F1C"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lastRenderedPageBreak/>
        <w:t>10.2</w:t>
      </w:r>
      <w:r>
        <w:rPr>
          <w:rFonts w:ascii="仿宋_GB2312" w:eastAsia="仿宋_GB2312" w:hAnsi="Times New Roman" w:hint="eastAsia"/>
          <w:snapToGrid w:val="0"/>
          <w:kern w:val="2"/>
          <w:sz w:val="28"/>
          <w:szCs w:val="28"/>
        </w:rPr>
        <w:t>甲方单位已获得中国质量认证中心QES三标体系认证。乙方在工作职责内，注意遵守环境及职业健康安全方面的相关法律法规要求。</w:t>
      </w:r>
    </w:p>
    <w:p w14:paraId="411682A6"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10.3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179EED1A" w14:textId="77777777" w:rsidR="00D9767A" w:rsidRDefault="00D9767A" w:rsidP="00D9767A">
      <w:pPr>
        <w:pStyle w:val="af1"/>
        <w:spacing w:before="0" w:beforeAutospacing="0" w:after="0" w:afterAutospacing="0" w:line="360" w:lineRule="auto"/>
        <w:ind w:firstLineChars="200" w:firstLine="562"/>
        <w:rPr>
          <w:rFonts w:ascii="仿宋_GB2312" w:eastAsia="仿宋_GB2312" w:hAnsi="Times New Roman"/>
          <w:b/>
          <w:snapToGrid w:val="0"/>
          <w:kern w:val="2"/>
          <w:sz w:val="28"/>
          <w:szCs w:val="28"/>
        </w:rPr>
      </w:pPr>
      <w:r>
        <w:rPr>
          <w:rFonts w:ascii="仿宋_GB2312" w:eastAsia="仿宋_GB2312" w:hAnsi="Times New Roman"/>
          <w:b/>
          <w:snapToGrid w:val="0"/>
          <w:kern w:val="2"/>
          <w:sz w:val="28"/>
          <w:szCs w:val="28"/>
        </w:rPr>
        <w:t>第十</w:t>
      </w:r>
      <w:r>
        <w:rPr>
          <w:rFonts w:ascii="仿宋_GB2312" w:eastAsia="仿宋_GB2312" w:hAnsi="Times New Roman" w:hint="eastAsia"/>
          <w:b/>
          <w:snapToGrid w:val="0"/>
          <w:kern w:val="2"/>
          <w:sz w:val="28"/>
          <w:szCs w:val="28"/>
        </w:rPr>
        <w:t>一</w:t>
      </w:r>
      <w:r>
        <w:rPr>
          <w:rFonts w:ascii="仿宋_GB2312" w:eastAsia="仿宋_GB2312" w:hAnsi="Times New Roman"/>
          <w:b/>
          <w:snapToGrid w:val="0"/>
          <w:kern w:val="2"/>
          <w:sz w:val="28"/>
          <w:szCs w:val="28"/>
        </w:rPr>
        <w:t xml:space="preserve">条 </w:t>
      </w:r>
      <w:r>
        <w:rPr>
          <w:rFonts w:ascii="仿宋_GB2312" w:eastAsia="仿宋_GB2312" w:hAnsi="Times New Roman" w:hint="eastAsia"/>
          <w:b/>
          <w:snapToGrid w:val="0"/>
          <w:kern w:val="2"/>
          <w:sz w:val="28"/>
          <w:szCs w:val="28"/>
        </w:rPr>
        <w:t>争议解决</w:t>
      </w:r>
    </w:p>
    <w:p w14:paraId="46FACD45"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1</w:t>
      </w: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本合同发生争议，甲方与乙方应及时协商解决。</w:t>
      </w:r>
      <w:r>
        <w:rPr>
          <w:rFonts w:ascii="仿宋_GB2312" w:eastAsia="仿宋_GB2312" w:hAnsi="Times New Roman" w:hint="eastAsia"/>
          <w:snapToGrid w:val="0"/>
          <w:kern w:val="2"/>
          <w:sz w:val="28"/>
          <w:szCs w:val="28"/>
        </w:rPr>
        <w:t>协商</w:t>
      </w:r>
      <w:r>
        <w:rPr>
          <w:rFonts w:ascii="仿宋_GB2312" w:eastAsia="仿宋_GB2312" w:hAnsi="Times New Roman"/>
          <w:snapToGrid w:val="0"/>
          <w:kern w:val="2"/>
          <w:sz w:val="28"/>
          <w:szCs w:val="28"/>
        </w:rPr>
        <w:t>不成时，</w:t>
      </w:r>
      <w:r>
        <w:rPr>
          <w:rFonts w:ascii="仿宋_GB2312" w:eastAsia="仿宋_GB2312" w:hAnsi="Times New Roman" w:hint="eastAsia"/>
          <w:snapToGrid w:val="0"/>
          <w:kern w:val="2"/>
          <w:sz w:val="28"/>
          <w:szCs w:val="28"/>
        </w:rPr>
        <w:t>任何一方可向甲方所在地有管辖权的人民法院起诉。</w:t>
      </w:r>
    </w:p>
    <w:p w14:paraId="1EA1AD34" w14:textId="77777777" w:rsidR="00D9767A" w:rsidRDefault="00D9767A" w:rsidP="00D9767A">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1</w:t>
      </w:r>
      <w:r>
        <w:rPr>
          <w:rFonts w:ascii="仿宋_GB2312" w:eastAsia="仿宋_GB2312" w:hAnsi="Times New Roman" w:hint="eastAsia"/>
          <w:snapToGrid w:val="0"/>
          <w:kern w:val="2"/>
          <w:sz w:val="28"/>
          <w:szCs w:val="28"/>
        </w:rPr>
        <w:t>.2因一方违约导致对方追究其违约责任的，违约方应当承担守约方因维权而产生的诉讼费、保全费、保全担保费、律师费、交通住宿费、查询费等全部费用。</w:t>
      </w:r>
    </w:p>
    <w:p w14:paraId="3B7E7543" w14:textId="77777777" w:rsidR="00D9767A" w:rsidRDefault="00D9767A" w:rsidP="00D9767A">
      <w:pPr>
        <w:pStyle w:val="af1"/>
        <w:spacing w:before="0" w:beforeAutospacing="0" w:after="0" w:afterAutospacing="0" w:line="360" w:lineRule="auto"/>
        <w:ind w:firstLineChars="200" w:firstLine="562"/>
        <w:rPr>
          <w:rFonts w:ascii="仿宋_GB2312" w:eastAsia="仿宋_GB2312" w:hAnsi="Times New Roman"/>
          <w:b/>
          <w:snapToGrid w:val="0"/>
          <w:kern w:val="2"/>
          <w:sz w:val="28"/>
          <w:szCs w:val="28"/>
        </w:rPr>
      </w:pPr>
      <w:r>
        <w:rPr>
          <w:rFonts w:ascii="仿宋_GB2312" w:eastAsia="仿宋_GB2312" w:hAnsi="Times New Roman"/>
          <w:b/>
          <w:snapToGrid w:val="0"/>
          <w:kern w:val="2"/>
          <w:sz w:val="28"/>
          <w:szCs w:val="28"/>
        </w:rPr>
        <w:t>第十</w:t>
      </w:r>
      <w:r>
        <w:rPr>
          <w:rFonts w:ascii="仿宋_GB2312" w:eastAsia="仿宋_GB2312" w:hAnsi="Times New Roman" w:hint="eastAsia"/>
          <w:b/>
          <w:snapToGrid w:val="0"/>
          <w:kern w:val="2"/>
          <w:sz w:val="28"/>
          <w:szCs w:val="28"/>
        </w:rPr>
        <w:t>二</w:t>
      </w:r>
      <w:r>
        <w:rPr>
          <w:rFonts w:ascii="仿宋_GB2312" w:eastAsia="仿宋_GB2312" w:hAnsi="Times New Roman"/>
          <w:b/>
          <w:snapToGrid w:val="0"/>
          <w:kern w:val="2"/>
          <w:sz w:val="28"/>
          <w:szCs w:val="28"/>
        </w:rPr>
        <w:t xml:space="preserve">条 </w:t>
      </w:r>
      <w:r>
        <w:rPr>
          <w:rFonts w:ascii="仿宋_GB2312" w:eastAsia="仿宋_GB2312" w:hAnsi="Times New Roman" w:hint="eastAsia"/>
          <w:b/>
          <w:snapToGrid w:val="0"/>
          <w:kern w:val="2"/>
          <w:sz w:val="28"/>
          <w:szCs w:val="28"/>
        </w:rPr>
        <w:t>通知和送达</w:t>
      </w:r>
    </w:p>
    <w:p w14:paraId="19F2421C" w14:textId="7D656F37" w:rsidR="00B804B5" w:rsidRDefault="00D9767A" w:rsidP="00EA7E6B">
      <w:pPr>
        <w:pStyle w:val="af1"/>
        <w:spacing w:line="360" w:lineRule="auto"/>
        <w:ind w:firstLineChars="200" w:firstLine="560"/>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2</w:t>
      </w: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本合同项下任何一方向对方发出的通知、信件、数据电文等，应当发送至本合同</w:t>
      </w:r>
      <w:r>
        <w:rPr>
          <w:rFonts w:ascii="仿宋_GB2312" w:eastAsia="仿宋_GB2312" w:hAnsi="Times New Roman" w:hint="eastAsia"/>
          <w:snapToGrid w:val="0"/>
          <w:kern w:val="2"/>
          <w:sz w:val="28"/>
          <w:szCs w:val="28"/>
        </w:rPr>
        <w:t>下列</w:t>
      </w:r>
      <w:r>
        <w:rPr>
          <w:rFonts w:ascii="仿宋_GB2312" w:eastAsia="仿宋_GB2312" w:hAnsi="Times New Roman"/>
          <w:snapToGrid w:val="0"/>
          <w:kern w:val="2"/>
          <w:sz w:val="28"/>
          <w:szCs w:val="28"/>
        </w:rPr>
        <w:t>约定的地址、联系人和通信终端。一方当</w:t>
      </w:r>
    </w:p>
    <w:p w14:paraId="2F5B27C9" w14:textId="77777777" w:rsidR="00D9767A" w:rsidRDefault="00D9767A" w:rsidP="00D9767A">
      <w:pPr>
        <w:pStyle w:val="af1"/>
        <w:spacing w:line="360" w:lineRule="auto"/>
      </w:pPr>
      <w:r>
        <w:rPr>
          <w:rFonts w:hint="eastAsia"/>
        </w:rPr>
        <w:t xml:space="preserve">事人的名称、地址、联系人或通信终端发生变更的，应当在变更后3日内及时书面通知对方当事人，对方当事人实际收到变更通知前的送达仍为有效送达，电子送达与书面送达具有同等法律效力。 </w:t>
      </w:r>
    </w:p>
    <w:p w14:paraId="57121180" w14:textId="1A2DF729" w:rsidR="00D9767A" w:rsidRDefault="00D9767A" w:rsidP="00EA7E6B">
      <w:pPr>
        <w:pStyle w:val="af1"/>
        <w:spacing w:line="360" w:lineRule="auto"/>
        <w:ind w:firstLineChars="200" w:firstLine="480"/>
      </w:pPr>
      <w:r>
        <w:rPr>
          <w:rFonts w:hint="eastAsia"/>
        </w:rPr>
        <w:t>12.2甲乙双方的联系信息如下：</w:t>
      </w:r>
    </w:p>
    <w:p w14:paraId="6B364047" w14:textId="77777777" w:rsidR="00D9767A" w:rsidRDefault="00D9767A" w:rsidP="00EA7E6B">
      <w:pPr>
        <w:pStyle w:val="af1"/>
        <w:spacing w:line="360" w:lineRule="auto"/>
        <w:ind w:firstLineChars="200" w:firstLine="480"/>
      </w:pPr>
      <w:r>
        <w:rPr>
          <w:rFonts w:hint="eastAsia"/>
        </w:rPr>
        <w:t xml:space="preserve">12.2.1甲方联系人：      ，联系电话：        ，传真：    </w:t>
      </w:r>
    </w:p>
    <w:p w14:paraId="1B4CC966" w14:textId="77777777" w:rsidR="00D9767A" w:rsidRDefault="00D9767A" w:rsidP="00D9767A">
      <w:pPr>
        <w:pStyle w:val="af1"/>
        <w:spacing w:line="360" w:lineRule="auto"/>
      </w:pPr>
      <w:r>
        <w:rPr>
          <w:rFonts w:hint="eastAsia"/>
        </w:rPr>
        <w:lastRenderedPageBreak/>
        <w:t xml:space="preserve">电子邮箱：           ，通讯地址：××省××市××区/县××路××号，邮编：××××××。 </w:t>
      </w:r>
    </w:p>
    <w:p w14:paraId="6BD70D38" w14:textId="77777777" w:rsidR="00D9767A" w:rsidRDefault="00D9767A" w:rsidP="00EA7E6B">
      <w:pPr>
        <w:pStyle w:val="af1"/>
        <w:spacing w:line="360" w:lineRule="auto"/>
        <w:ind w:firstLineChars="200" w:firstLine="480"/>
      </w:pPr>
      <w:r>
        <w:rPr>
          <w:rFonts w:hint="eastAsia"/>
        </w:rPr>
        <w:t xml:space="preserve">12.2.2乙方联系人：      ，联系电话：        ，传真：    </w:t>
      </w:r>
    </w:p>
    <w:p w14:paraId="3422FBE8" w14:textId="77777777" w:rsidR="00D9767A" w:rsidRDefault="00D9767A" w:rsidP="00D9767A">
      <w:pPr>
        <w:pStyle w:val="af1"/>
        <w:spacing w:line="360" w:lineRule="auto"/>
      </w:pPr>
      <w:r>
        <w:rPr>
          <w:rFonts w:hint="eastAsia"/>
        </w:rPr>
        <w:t xml:space="preserve">电子邮箱：           ，通讯地址：××省××市××区/县××路××号，邮编：××××××。 </w:t>
      </w:r>
    </w:p>
    <w:p w14:paraId="3D26AF99" w14:textId="77777777" w:rsidR="00D9767A" w:rsidRDefault="00D9767A" w:rsidP="00EA7E6B">
      <w:pPr>
        <w:pStyle w:val="af1"/>
        <w:spacing w:before="0" w:beforeAutospacing="0" w:after="0" w:afterAutospacing="0" w:line="360" w:lineRule="auto"/>
        <w:ind w:firstLineChars="200" w:firstLine="562"/>
      </w:pPr>
      <w:r w:rsidRPr="00EA7E6B">
        <w:rPr>
          <w:rFonts w:ascii="仿宋_GB2312" w:eastAsia="仿宋_GB2312" w:hAnsi="Times New Roman" w:hint="eastAsia"/>
          <w:b/>
          <w:snapToGrid w:val="0"/>
          <w:kern w:val="2"/>
          <w:sz w:val="28"/>
          <w:szCs w:val="28"/>
        </w:rPr>
        <w:t>第十三条 合同生效及其他</w:t>
      </w:r>
    </w:p>
    <w:p w14:paraId="102B62E4" w14:textId="77777777" w:rsidR="00D9767A" w:rsidRDefault="00D9767A" w:rsidP="00EA7E6B">
      <w:pPr>
        <w:pStyle w:val="af1"/>
        <w:spacing w:line="360" w:lineRule="auto"/>
        <w:ind w:firstLineChars="200" w:firstLine="480"/>
      </w:pPr>
      <w:r>
        <w:rPr>
          <w:rFonts w:hint="eastAsia"/>
        </w:rPr>
        <w:t>13.1由于不可抗力因素致使合同无法履行时，双方应及时协商解决。</w:t>
      </w:r>
    </w:p>
    <w:p w14:paraId="6B7D844A" w14:textId="77777777" w:rsidR="00D9767A" w:rsidRDefault="00D9767A" w:rsidP="00EA7E6B">
      <w:pPr>
        <w:pStyle w:val="af1"/>
        <w:spacing w:line="360" w:lineRule="auto"/>
        <w:ind w:firstLineChars="200" w:firstLine="480"/>
      </w:pPr>
      <w:r>
        <w:rPr>
          <w:rFonts w:hint="eastAsia"/>
        </w:rPr>
        <w:t>13.2未尽事宜，经双方协商一致，签订补充协议，补充协议与本合同具有同等效力。</w:t>
      </w:r>
    </w:p>
    <w:p w14:paraId="49490551" w14:textId="4B8B0ED1" w:rsidR="00D9767A" w:rsidRDefault="00D9767A" w:rsidP="00EA7E6B">
      <w:pPr>
        <w:pStyle w:val="af1"/>
        <w:spacing w:line="360" w:lineRule="auto"/>
        <w:ind w:firstLineChars="200" w:firstLine="480"/>
      </w:pPr>
      <w:r>
        <w:rPr>
          <w:rFonts w:hint="eastAsia"/>
        </w:rPr>
        <w:t>13.3双方认可的来往传真、电报、会议纪要等，均为合同的组成部分，与本合同具有同等法律效力。</w:t>
      </w:r>
    </w:p>
    <w:p w14:paraId="7DDEE291" w14:textId="115DC6A0" w:rsidR="00B804B5" w:rsidRDefault="00D9767A" w:rsidP="00EA7E6B">
      <w:pPr>
        <w:pStyle w:val="af1"/>
        <w:spacing w:line="360" w:lineRule="auto"/>
        <w:ind w:firstLineChars="200" w:firstLine="480"/>
      </w:pPr>
      <w:r>
        <w:rPr>
          <w:rFonts w:hint="eastAsia"/>
        </w:rPr>
        <w:t>13.4本合同双方法定代表人或授权代表签字盖章生效，本合同共捌份，其中正本壹式贰份，双方各执壹份，合同副本陆份，甲方执肆份，乙方执贰份。</w:t>
      </w:r>
    </w:p>
    <w:p w14:paraId="6AA6DB6F" w14:textId="77777777" w:rsidR="00B804B5" w:rsidRDefault="00B804B5" w:rsidP="00B804B5">
      <w:pPr>
        <w:pStyle w:val="af1"/>
        <w:spacing w:line="360" w:lineRule="auto"/>
      </w:pPr>
    </w:p>
    <w:p w14:paraId="1E3D120F" w14:textId="77777777" w:rsidR="00B804B5" w:rsidRDefault="00B804B5" w:rsidP="00B804B5">
      <w:pPr>
        <w:pStyle w:val="af1"/>
        <w:spacing w:line="360" w:lineRule="auto"/>
      </w:pPr>
    </w:p>
    <w:p w14:paraId="27EA9009" w14:textId="77777777" w:rsidR="00B804B5" w:rsidRDefault="00B804B5" w:rsidP="00B804B5">
      <w:pPr>
        <w:pStyle w:val="af1"/>
        <w:spacing w:line="360" w:lineRule="auto"/>
      </w:pPr>
    </w:p>
    <w:p w14:paraId="6CA460CA" w14:textId="77777777" w:rsidR="00B804B5" w:rsidRPr="00D9767A" w:rsidRDefault="00B804B5" w:rsidP="00B804B5">
      <w:pPr>
        <w:pStyle w:val="af1"/>
        <w:spacing w:line="360" w:lineRule="auto"/>
      </w:pPr>
    </w:p>
    <w:tbl>
      <w:tblPr>
        <w:tblpPr w:leftFromText="180" w:rightFromText="180" w:vertAnchor="page" w:horzAnchor="margin" w:tblpY="7381"/>
        <w:tblW w:w="0" w:type="auto"/>
        <w:tblLayout w:type="fixed"/>
        <w:tblLook w:val="0000" w:firstRow="0" w:lastRow="0" w:firstColumn="0" w:lastColumn="0" w:noHBand="0" w:noVBand="0"/>
      </w:tblPr>
      <w:tblGrid>
        <w:gridCol w:w="4448"/>
        <w:gridCol w:w="4591"/>
      </w:tblGrid>
      <w:tr w:rsidR="00D9767A" w14:paraId="61F989B1" w14:textId="77777777" w:rsidTr="005624A0">
        <w:trPr>
          <w:trHeight w:val="7230"/>
        </w:trPr>
        <w:tc>
          <w:tcPr>
            <w:tcW w:w="4448" w:type="dxa"/>
          </w:tcPr>
          <w:p w14:paraId="102B8EB5"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lastRenderedPageBreak/>
              <w:t>甲方：四川省交通运输厅交通勘察设计研究院</w:t>
            </w:r>
          </w:p>
          <w:p w14:paraId="720E7A89" w14:textId="77777777" w:rsidR="00D9767A" w:rsidRDefault="00D9767A" w:rsidP="005624A0">
            <w:pPr>
              <w:pStyle w:val="af7"/>
              <w:snapToGrid w:val="0"/>
              <w:spacing w:line="700" w:lineRule="exact"/>
              <w:rPr>
                <w:rFonts w:ascii="仿宋_GB2312" w:eastAsia="仿宋_GB2312" w:hAnsi="宋体"/>
                <w:bCs/>
                <w:sz w:val="24"/>
              </w:rPr>
            </w:pPr>
            <w:r>
              <w:rPr>
                <w:rFonts w:ascii="仿宋_GB2312" w:eastAsia="仿宋_GB2312" w:hint="eastAsia"/>
                <w:sz w:val="24"/>
              </w:rPr>
              <w:t>法定代表人：</w:t>
            </w:r>
          </w:p>
          <w:p w14:paraId="307FD03C"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（或授权人）</w:t>
            </w:r>
          </w:p>
          <w:p w14:paraId="32644804"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经办人：</w:t>
            </w:r>
          </w:p>
          <w:p w14:paraId="4C2BA076"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 xml:space="preserve">联系电话： </w:t>
            </w:r>
          </w:p>
          <w:p w14:paraId="40B7B4FF"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单位地址：成都市太升北路35号</w:t>
            </w:r>
          </w:p>
          <w:p w14:paraId="62A76437"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开户银行：建行成都第二支行</w:t>
            </w:r>
          </w:p>
          <w:p w14:paraId="4ABC7A0E"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帐号：51001426208050125148</w:t>
            </w:r>
          </w:p>
          <w:p w14:paraId="3BA35064" w14:textId="77777777" w:rsidR="00D9767A" w:rsidRDefault="00D9767A" w:rsidP="005624A0">
            <w:pPr>
              <w:pStyle w:val="af7"/>
              <w:snapToGrid w:val="0"/>
              <w:spacing w:line="700" w:lineRule="exact"/>
              <w:rPr>
                <w:rFonts w:ascii="仿宋_GB2312" w:eastAsia="仿宋_GB2312"/>
              </w:rPr>
            </w:pPr>
            <w:r>
              <w:rPr>
                <w:rFonts w:ascii="仿宋_GB2312" w:eastAsia="仿宋_GB2312" w:hint="eastAsia"/>
                <w:sz w:val="24"/>
              </w:rPr>
              <w:t>日期：</w:t>
            </w:r>
            <w:r>
              <w:rPr>
                <w:rFonts w:ascii="仿宋_GB2312" w:eastAsia="仿宋_GB2312" w:hAnsi="宋体" w:hint="eastAsia"/>
                <w:sz w:val="24"/>
              </w:rPr>
              <w:t xml:space="preserve">  年  月  日</w:t>
            </w:r>
          </w:p>
        </w:tc>
        <w:tc>
          <w:tcPr>
            <w:tcW w:w="4591" w:type="dxa"/>
          </w:tcPr>
          <w:p w14:paraId="034FD5FD"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 xml:space="preserve">乙方： </w:t>
            </w:r>
          </w:p>
          <w:p w14:paraId="28D0ED3B" w14:textId="77777777" w:rsidR="00D9767A" w:rsidRDefault="00D9767A" w:rsidP="005624A0">
            <w:pPr>
              <w:pStyle w:val="af7"/>
              <w:snapToGrid w:val="0"/>
              <w:spacing w:line="700" w:lineRule="exact"/>
              <w:rPr>
                <w:rFonts w:ascii="仿宋_GB2312" w:eastAsia="仿宋_GB2312"/>
                <w:sz w:val="24"/>
              </w:rPr>
            </w:pPr>
          </w:p>
          <w:p w14:paraId="7229AB40"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法定代表人：</w:t>
            </w:r>
          </w:p>
          <w:p w14:paraId="439BBDA5"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（或授权人）</w:t>
            </w:r>
          </w:p>
          <w:p w14:paraId="48C74579"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经办人：</w:t>
            </w:r>
          </w:p>
          <w:p w14:paraId="1FC10754"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 xml:space="preserve">联系电话： </w:t>
            </w:r>
          </w:p>
          <w:p w14:paraId="4B42E939"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单位地址：</w:t>
            </w:r>
          </w:p>
          <w:p w14:paraId="60FA0307"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 xml:space="preserve">开户银行： </w:t>
            </w:r>
          </w:p>
          <w:p w14:paraId="7252FCC8"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 xml:space="preserve">帐号： </w:t>
            </w:r>
          </w:p>
          <w:p w14:paraId="74B86B4E" w14:textId="77777777" w:rsidR="00D9767A" w:rsidRDefault="00D9767A" w:rsidP="005624A0">
            <w:pPr>
              <w:pStyle w:val="af7"/>
              <w:snapToGrid w:val="0"/>
              <w:spacing w:line="700" w:lineRule="exact"/>
              <w:rPr>
                <w:rFonts w:ascii="仿宋_GB2312" w:eastAsia="仿宋_GB2312"/>
                <w:sz w:val="24"/>
              </w:rPr>
            </w:pPr>
            <w:r>
              <w:rPr>
                <w:rFonts w:ascii="仿宋_GB2312" w:eastAsia="仿宋_GB2312" w:hint="eastAsia"/>
                <w:sz w:val="24"/>
              </w:rPr>
              <w:t>日期：</w:t>
            </w:r>
            <w:r>
              <w:rPr>
                <w:rFonts w:ascii="仿宋_GB2312" w:eastAsia="仿宋_GB2312" w:hAnsi="宋体" w:hint="eastAsia"/>
                <w:sz w:val="24"/>
              </w:rPr>
              <w:t xml:space="preserve"> 年  月   日</w:t>
            </w:r>
          </w:p>
        </w:tc>
      </w:tr>
    </w:tbl>
    <w:p w14:paraId="79221612" w14:textId="77777777" w:rsidR="00B804B5" w:rsidRPr="00D9767A" w:rsidRDefault="00B804B5" w:rsidP="00B804B5">
      <w:pPr>
        <w:pStyle w:val="af1"/>
        <w:spacing w:line="360" w:lineRule="auto"/>
      </w:pPr>
    </w:p>
    <w:p w14:paraId="2BB5B7F0" w14:textId="77777777" w:rsidR="00B804B5" w:rsidRDefault="00B804B5" w:rsidP="00B804B5">
      <w:pPr>
        <w:pStyle w:val="af1"/>
        <w:spacing w:line="360" w:lineRule="auto"/>
      </w:pPr>
    </w:p>
    <w:p w14:paraId="755E2E5A" w14:textId="77777777" w:rsidR="00B804B5" w:rsidRDefault="00B804B5" w:rsidP="00B804B5">
      <w:pPr>
        <w:pStyle w:val="af1"/>
        <w:spacing w:line="360" w:lineRule="auto"/>
      </w:pPr>
    </w:p>
    <w:p w14:paraId="39252D6E" w14:textId="77777777" w:rsidR="00B804B5" w:rsidRDefault="00B804B5" w:rsidP="00B804B5">
      <w:pPr>
        <w:pStyle w:val="af1"/>
        <w:spacing w:line="360" w:lineRule="auto"/>
      </w:pPr>
    </w:p>
    <w:p w14:paraId="624C9CAA" w14:textId="77777777" w:rsidR="00B804B5" w:rsidRDefault="00B804B5" w:rsidP="00B804B5">
      <w:pPr>
        <w:pStyle w:val="af1"/>
        <w:spacing w:line="360" w:lineRule="auto"/>
      </w:pPr>
    </w:p>
    <w:p w14:paraId="30231F71" w14:textId="77777777" w:rsidR="00B804B5" w:rsidRDefault="00B804B5" w:rsidP="00B804B5">
      <w:pPr>
        <w:pStyle w:val="af1"/>
        <w:spacing w:line="360" w:lineRule="auto"/>
      </w:pPr>
    </w:p>
    <w:p w14:paraId="6976DDE5" w14:textId="77777777" w:rsidR="00D9767A" w:rsidRDefault="00D9767A" w:rsidP="00B804B5">
      <w:pPr>
        <w:pStyle w:val="af1"/>
        <w:spacing w:line="360" w:lineRule="auto"/>
      </w:pPr>
    </w:p>
    <w:p w14:paraId="55333939" w14:textId="77777777" w:rsidR="00D9767A" w:rsidRPr="005C7BFA" w:rsidRDefault="00D9767A" w:rsidP="00D9767A">
      <w:pPr>
        <w:pStyle w:val="11"/>
        <w:shd w:val="clear" w:color="auto" w:fill="FFFFFF"/>
        <w:spacing w:before="0" w:beforeAutospacing="0" w:after="254" w:afterAutospacing="0" w:line="600" w:lineRule="exact"/>
        <w:ind w:firstLine="480"/>
        <w:jc w:val="center"/>
        <w:rPr>
          <w:rFonts w:cs="Times New Roman"/>
          <w:kern w:val="2"/>
          <w:sz w:val="36"/>
          <w:szCs w:val="36"/>
        </w:rPr>
      </w:pPr>
      <w:r w:rsidRPr="005C7BFA">
        <w:rPr>
          <w:rFonts w:cs="Times New Roman" w:hint="eastAsia"/>
          <w:kern w:val="2"/>
          <w:sz w:val="36"/>
          <w:szCs w:val="36"/>
        </w:rPr>
        <w:lastRenderedPageBreak/>
        <w:t>廉政合同</w:t>
      </w:r>
    </w:p>
    <w:p w14:paraId="292727DC" w14:textId="77777777" w:rsidR="00D9767A" w:rsidRPr="005C7BFA" w:rsidRDefault="00D9767A" w:rsidP="00D9767A">
      <w:pPr>
        <w:widowControl/>
        <w:autoSpaceDE w:val="0"/>
        <w:autoSpaceDN w:val="0"/>
        <w:spacing w:line="500" w:lineRule="exact"/>
        <w:ind w:firstLine="482"/>
        <w:textAlignment w:val="bottom"/>
        <w:rPr>
          <w:rFonts w:ascii="仿宋_GB2312" w:eastAsia="仿宋_GB2312"/>
          <w:sz w:val="24"/>
        </w:rPr>
      </w:pPr>
      <w:r w:rsidRPr="005C7BFA">
        <w:rPr>
          <w:rFonts w:hint="eastAsia"/>
          <w:sz w:val="24"/>
        </w:rPr>
        <w:t xml:space="preserve">    </w:t>
      </w:r>
      <w:r w:rsidRPr="005C7BFA">
        <w:rPr>
          <w:rFonts w:ascii="仿宋_GB2312" w:eastAsia="仿宋_GB2312" w:hint="eastAsia"/>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Pr="005C7BFA">
        <w:rPr>
          <w:rFonts w:ascii="仿宋_GB2312" w:eastAsia="仿宋_GB2312" w:hint="eastAsia"/>
          <w:sz w:val="24"/>
          <w:u w:val="single"/>
        </w:rPr>
        <w:t xml:space="preserve"> 四川省交通勘察设计研究院有限公司</w:t>
      </w:r>
      <w:r w:rsidRPr="005C7BFA">
        <w:rPr>
          <w:rFonts w:ascii="仿宋_GB2312" w:eastAsia="仿宋_GB2312" w:hint="eastAsia"/>
          <w:sz w:val="24"/>
        </w:rPr>
        <w:t>(委托单位名称，以下简称“甲方”)与该项目中标人</w:t>
      </w:r>
    </w:p>
    <w:p w14:paraId="5E30E8D4" w14:textId="77777777" w:rsidR="00D9767A" w:rsidRPr="005C7BFA" w:rsidRDefault="00D9767A" w:rsidP="00D9767A">
      <w:pPr>
        <w:widowControl/>
        <w:autoSpaceDE w:val="0"/>
        <w:autoSpaceDN w:val="0"/>
        <w:spacing w:line="500" w:lineRule="exact"/>
        <w:ind w:firstLine="482"/>
        <w:textAlignment w:val="bottom"/>
        <w:rPr>
          <w:rFonts w:ascii="仿宋_GB2312" w:eastAsia="仿宋_GB2312"/>
          <w:sz w:val="24"/>
          <w:u w:val="single"/>
        </w:rPr>
      </w:pPr>
      <w:r w:rsidRPr="005C7BFA">
        <w:rPr>
          <w:rFonts w:ascii="仿宋_GB2312" w:eastAsia="仿宋_GB2312" w:hint="eastAsia"/>
          <w:sz w:val="24"/>
          <w:u w:val="single"/>
        </w:rPr>
        <w:t xml:space="preserve">                                   </w:t>
      </w:r>
      <w:r w:rsidRPr="005C7BFA">
        <w:rPr>
          <w:rFonts w:ascii="仿宋_GB2312" w:eastAsia="仿宋_GB2312" w:hint="eastAsia"/>
          <w:sz w:val="24"/>
        </w:rPr>
        <w:t>（受托单位名称，以下简称“乙方”)，特订立如下合同。</w:t>
      </w:r>
    </w:p>
    <w:p w14:paraId="1560F8EA" w14:textId="77777777" w:rsidR="00D9767A" w:rsidRPr="005C7BFA" w:rsidRDefault="00D9767A" w:rsidP="00D9767A">
      <w:pPr>
        <w:pStyle w:val="11"/>
        <w:shd w:val="clear" w:color="auto" w:fill="FFFFFF"/>
        <w:spacing w:before="0" w:beforeAutospacing="0" w:after="254" w:afterAutospacing="0" w:line="600" w:lineRule="exact"/>
        <w:ind w:firstLine="480"/>
        <w:rPr>
          <w:rFonts w:ascii="仿宋_GB2312" w:eastAsia="仿宋_GB2312" w:cs="Times New Roman"/>
          <w:kern w:val="2"/>
        </w:rPr>
      </w:pPr>
      <w:r w:rsidRPr="005C7BFA">
        <w:rPr>
          <w:rFonts w:ascii="仿宋_GB2312" w:eastAsia="仿宋_GB2312" w:cs="Times New Roman" w:hint="eastAsia"/>
          <w:kern w:val="2"/>
        </w:rPr>
        <w:t>一、  甲乙双方的权利和义务</w:t>
      </w:r>
    </w:p>
    <w:p w14:paraId="4439F210" w14:textId="77777777" w:rsidR="00D9767A" w:rsidRPr="005C7BFA" w:rsidRDefault="00D9767A" w:rsidP="00D9767A">
      <w:pPr>
        <w:widowControl/>
        <w:autoSpaceDE w:val="0"/>
        <w:autoSpaceDN w:val="0"/>
        <w:spacing w:line="500" w:lineRule="exact"/>
        <w:ind w:firstLine="482"/>
        <w:textAlignment w:val="bottom"/>
        <w:rPr>
          <w:rFonts w:ascii="仿宋_GB2312" w:eastAsia="仿宋_GB2312"/>
          <w:sz w:val="24"/>
        </w:rPr>
      </w:pPr>
      <w:r w:rsidRPr="005C7BFA">
        <w:rPr>
          <w:rFonts w:ascii="仿宋_GB2312" w:eastAsia="仿宋_GB2312" w:hint="eastAsia"/>
          <w:sz w:val="24"/>
        </w:rPr>
        <w:t>1.1. 严格遵守党的政策规定和国家有关法律、法规及交通运输部的有关规定。</w:t>
      </w:r>
    </w:p>
    <w:p w14:paraId="7E082D78" w14:textId="77777777" w:rsidR="00D9767A" w:rsidRPr="005C7BFA" w:rsidRDefault="00D9767A" w:rsidP="00D9767A">
      <w:pPr>
        <w:widowControl/>
        <w:autoSpaceDE w:val="0"/>
        <w:autoSpaceDN w:val="0"/>
        <w:spacing w:line="500" w:lineRule="exact"/>
        <w:ind w:firstLine="482"/>
        <w:textAlignment w:val="bottom"/>
        <w:rPr>
          <w:rFonts w:ascii="仿宋_GB2312" w:eastAsia="仿宋_GB2312"/>
          <w:sz w:val="24"/>
        </w:rPr>
      </w:pPr>
      <w:r w:rsidRPr="005C7BFA">
        <w:rPr>
          <w:rFonts w:ascii="仿宋_GB2312" w:eastAsia="仿宋_GB2312" w:hint="eastAsia"/>
          <w:sz w:val="24"/>
        </w:rPr>
        <w:t>1.2. 严格执行合同文件，自觉按合同办事。</w:t>
      </w:r>
    </w:p>
    <w:p w14:paraId="1AC556BF" w14:textId="77777777" w:rsidR="00D9767A" w:rsidRPr="005C7BFA" w:rsidRDefault="00D9767A" w:rsidP="00D9767A">
      <w:pPr>
        <w:widowControl/>
        <w:autoSpaceDE w:val="0"/>
        <w:autoSpaceDN w:val="0"/>
        <w:spacing w:line="500" w:lineRule="exact"/>
        <w:ind w:firstLine="482"/>
        <w:textAlignment w:val="bottom"/>
        <w:rPr>
          <w:rFonts w:ascii="仿宋_GB2312" w:eastAsia="仿宋_GB2312"/>
          <w:sz w:val="24"/>
        </w:rPr>
      </w:pPr>
      <w:r w:rsidRPr="005C7BFA">
        <w:rPr>
          <w:rFonts w:ascii="仿宋_GB2312" w:eastAsia="仿宋_GB2312" w:hint="eastAsia"/>
          <w:sz w:val="24"/>
        </w:rPr>
        <w:t>1.3. 双方的业务活动坚持公开、公正、诚信、透明的原则(法律认定的商业秘密和合同文件另有规定除外)，不得损害国家和集体利益，不得违反工程建设管理规章制度。</w:t>
      </w:r>
    </w:p>
    <w:p w14:paraId="1F9DA47F" w14:textId="77777777" w:rsidR="00D9767A" w:rsidRPr="005C7BFA" w:rsidRDefault="00D9767A" w:rsidP="00D9767A">
      <w:pPr>
        <w:widowControl/>
        <w:autoSpaceDE w:val="0"/>
        <w:autoSpaceDN w:val="0"/>
        <w:spacing w:line="500" w:lineRule="exact"/>
        <w:ind w:firstLine="482"/>
        <w:textAlignment w:val="bottom"/>
        <w:rPr>
          <w:rFonts w:ascii="仿宋_GB2312" w:eastAsia="仿宋_GB2312"/>
          <w:sz w:val="24"/>
        </w:rPr>
      </w:pPr>
      <w:r w:rsidRPr="005C7BFA">
        <w:rPr>
          <w:rFonts w:ascii="仿宋_GB2312" w:eastAsia="仿宋_GB2312" w:hint="eastAsia"/>
          <w:sz w:val="24"/>
        </w:rPr>
        <w:t>1.4. 建立健全廉政制度，开展廉政教育，设立廉政告示牌，公布举报电话，监督并认真查处违法违纪行为。</w:t>
      </w:r>
    </w:p>
    <w:p w14:paraId="7DBC5E12" w14:textId="77777777" w:rsidR="00D9767A" w:rsidRPr="005C7BFA" w:rsidRDefault="00D9767A" w:rsidP="00D9767A">
      <w:pPr>
        <w:widowControl/>
        <w:autoSpaceDE w:val="0"/>
        <w:autoSpaceDN w:val="0"/>
        <w:spacing w:line="500" w:lineRule="exact"/>
        <w:ind w:firstLine="482"/>
        <w:textAlignment w:val="bottom"/>
        <w:rPr>
          <w:rFonts w:ascii="仿宋_GB2312" w:eastAsia="仿宋_GB2312"/>
          <w:sz w:val="24"/>
        </w:rPr>
      </w:pPr>
      <w:r w:rsidRPr="005C7BFA">
        <w:rPr>
          <w:rFonts w:ascii="仿宋_GB2312" w:eastAsia="仿宋_GB2312" w:hint="eastAsia"/>
          <w:sz w:val="24"/>
        </w:rPr>
        <w:t>1.5. 发现对方在业务活动中有违反廉政规定的行为，有及时提醒对方纠正的权利和义务。</w:t>
      </w:r>
    </w:p>
    <w:p w14:paraId="3E71D2BF" w14:textId="77777777" w:rsidR="00D9767A" w:rsidRPr="005C7BFA" w:rsidRDefault="00D9767A" w:rsidP="00D9767A">
      <w:pPr>
        <w:widowControl/>
        <w:autoSpaceDE w:val="0"/>
        <w:autoSpaceDN w:val="0"/>
        <w:spacing w:line="500" w:lineRule="exact"/>
        <w:ind w:firstLine="482"/>
        <w:textAlignment w:val="bottom"/>
        <w:rPr>
          <w:rFonts w:ascii="仿宋_GB2312" w:eastAsia="仿宋_GB2312"/>
          <w:sz w:val="24"/>
        </w:rPr>
      </w:pPr>
      <w:r w:rsidRPr="005C7BFA">
        <w:rPr>
          <w:rFonts w:ascii="仿宋_GB2312" w:eastAsia="仿宋_GB2312" w:hint="eastAsia"/>
          <w:sz w:val="24"/>
        </w:rPr>
        <w:t>1.6. 发现对方严重违反本合同义务条款的行为，有向其上级有关部门举报、建议给予处理并要求告知处理结果的权利。</w:t>
      </w:r>
    </w:p>
    <w:p w14:paraId="2FAECD1E" w14:textId="77777777" w:rsidR="00D9767A" w:rsidRPr="005C7BFA" w:rsidRDefault="00D9767A" w:rsidP="00D9767A">
      <w:pPr>
        <w:pStyle w:val="11"/>
        <w:shd w:val="clear" w:color="auto" w:fill="FFFFFF"/>
        <w:spacing w:before="0" w:beforeAutospacing="0" w:after="254" w:afterAutospacing="0" w:line="600" w:lineRule="exact"/>
        <w:ind w:firstLine="480"/>
        <w:rPr>
          <w:rFonts w:ascii="仿宋_GB2312" w:eastAsia="仿宋_GB2312" w:cs="Times New Roman"/>
          <w:kern w:val="2"/>
        </w:rPr>
      </w:pPr>
      <w:r w:rsidRPr="005C7BFA">
        <w:rPr>
          <w:rFonts w:ascii="仿宋_GB2312" w:eastAsia="仿宋_GB2312" w:cs="Times New Roman" w:hint="eastAsia"/>
          <w:kern w:val="2"/>
        </w:rPr>
        <w:t>二、  甲方的义务</w:t>
      </w:r>
    </w:p>
    <w:p w14:paraId="5FFFC8AB" w14:textId="77777777" w:rsidR="00D9767A" w:rsidRDefault="00D9767A" w:rsidP="00D9767A">
      <w:pPr>
        <w:widowControl/>
        <w:autoSpaceDE w:val="0"/>
        <w:autoSpaceDN w:val="0"/>
        <w:spacing w:line="500" w:lineRule="exact"/>
        <w:ind w:firstLine="482"/>
        <w:textAlignment w:val="bottom"/>
        <w:rPr>
          <w:rFonts w:ascii="仿宋_GB2312" w:eastAsia="仿宋_GB2312"/>
          <w:sz w:val="24"/>
        </w:rPr>
      </w:pPr>
      <w:r w:rsidRPr="005C7BFA">
        <w:rPr>
          <w:rFonts w:ascii="仿宋_GB2312" w:eastAsia="仿宋_GB2312" w:hint="eastAsia"/>
          <w:sz w:val="24"/>
        </w:rPr>
        <w:t>2.1. 甲方及其工作人员不得索要或接受乙方的礼金、有价证券和贵重物品，不得在乙方报销任何应由甲方或甲方工作人员个人支付的费用等</w:t>
      </w:r>
      <w:r>
        <w:rPr>
          <w:rFonts w:ascii="仿宋_GB2312" w:eastAsia="仿宋_GB2312" w:hint="eastAsia"/>
          <w:sz w:val="24"/>
        </w:rPr>
        <w:t>。</w:t>
      </w:r>
    </w:p>
    <w:p w14:paraId="7F76C1B3" w14:textId="77777777" w:rsidR="00D9767A" w:rsidRDefault="00D9767A" w:rsidP="00D9767A">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2.2. 甲方工作人员不得参加乙方安排的超标准宴请和娱乐活动；不得接受乙方提供的通信工具、交通工具和高档办公用品等。</w:t>
      </w:r>
    </w:p>
    <w:p w14:paraId="09F1FF25" w14:textId="77777777" w:rsidR="00D9767A" w:rsidRDefault="00D9767A" w:rsidP="00D9767A">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lastRenderedPageBreak/>
        <w:t>2.3. 甲方及其工作人员不得要求或者接受乙方为其住房装修、婚丧嫁娶活动、配偶子女及其亲属的工作安排以及出国出境、旅游等提供方便。</w:t>
      </w:r>
    </w:p>
    <w:p w14:paraId="23D5DF5F" w14:textId="77777777" w:rsidR="00D9767A" w:rsidRDefault="00D9767A" w:rsidP="00D9767A">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2.4. 甲方工作人员及其配偶、子女、亲属不得从事与本技术咨询审查服务合同有关的业务等活动。不得以任何理由要求乙方和相关单位在服务中使用某种产品、材料和设备。</w:t>
      </w:r>
    </w:p>
    <w:p w14:paraId="5EE70A70" w14:textId="77777777" w:rsidR="00D9767A" w:rsidRDefault="00D9767A" w:rsidP="00D9767A">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三、  乙方的义务</w:t>
      </w:r>
    </w:p>
    <w:p w14:paraId="60885D1A" w14:textId="77777777" w:rsidR="00D9767A" w:rsidRDefault="00D9767A" w:rsidP="00D9767A">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3.1. 乙方不得以任何理由向甲方及其工作人员行贿或馈赠礼金、有价证券、贵重礼品。</w:t>
      </w:r>
    </w:p>
    <w:p w14:paraId="6A68964B" w14:textId="77777777" w:rsidR="00D9767A" w:rsidRDefault="00D9767A" w:rsidP="00D9767A">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3.2. 乙方不得以任何名义为甲方及其工作人员报销应由甲方单位或个人支付的任何费用。</w:t>
      </w:r>
    </w:p>
    <w:p w14:paraId="495AB202" w14:textId="77777777" w:rsidR="00D9767A" w:rsidRDefault="00D9767A" w:rsidP="00D9767A">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3.3. 乙方不得以任何理由安排甲方工作人员参加超标准宴请和娱乐活动。</w:t>
      </w:r>
    </w:p>
    <w:p w14:paraId="376BCCBF" w14:textId="77777777" w:rsidR="00D9767A" w:rsidRDefault="00D9767A" w:rsidP="00D9767A">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3.4. 乙方不得为甲方单位和个人购置或提供通信工具、交通工具和高档办公用品等。</w:t>
      </w:r>
    </w:p>
    <w:p w14:paraId="3D9A82F2" w14:textId="77777777" w:rsidR="00D9767A" w:rsidRDefault="00D9767A" w:rsidP="00D9767A">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四、 违约责任</w:t>
      </w:r>
    </w:p>
    <w:p w14:paraId="6B9E434C" w14:textId="77777777" w:rsidR="00D9767A" w:rsidRDefault="00D9767A" w:rsidP="00D9767A">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4.1. 甲方及其工作人员违反本合同第一、二条，按管理权限，依据有关规定给予党纪、政纪或组织处理；涉嫌犯罪的，移交司法机关追究刑事责任；给乙方单位造成经济损失的，应予以赔偿。</w:t>
      </w:r>
    </w:p>
    <w:p w14:paraId="31889C18" w14:textId="77777777" w:rsidR="00D9767A" w:rsidRDefault="00D9767A" w:rsidP="00D9767A">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4.2.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14:paraId="54045257" w14:textId="77777777" w:rsidR="00D9767A" w:rsidRDefault="00D9767A" w:rsidP="00D9767A">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五、 双方约定：本合同由双方或双方上级单位的纪检监察部门负责监督执行。由甲方或甲方上级单位的纪检监察部门约请乙方或乙方上级单位纪检监察部门对本合同执行情况进行检查，提出在本合同规定范围内的裁定意见。</w:t>
      </w:r>
    </w:p>
    <w:p w14:paraId="44D7C07A" w14:textId="77777777" w:rsidR="00D9767A" w:rsidRDefault="00D9767A" w:rsidP="00D9767A">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lastRenderedPageBreak/>
        <w:t>六、  本合同有效期为甲乙双方签署之日起至技术咨询审查服务合同失效日止。</w:t>
      </w:r>
    </w:p>
    <w:p w14:paraId="23FFDF3D" w14:textId="77777777" w:rsidR="00D9767A" w:rsidRDefault="00D9767A" w:rsidP="00D9767A">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七、 本合同作为</w:t>
      </w:r>
      <w:r w:rsidRPr="00FB64FC">
        <w:rPr>
          <w:rFonts w:ascii="仿宋_GB2312" w:eastAsia="仿宋_GB2312" w:hAnsi="仿宋_GB2312" w:cs="仿宋_GB2312" w:hint="eastAsia"/>
          <w:b/>
          <w:u w:val="single"/>
        </w:rPr>
        <w:t>G4216线屏山新市至金阳高速公路两阶段施工图设计地质灾害风险性评估专题研究</w:t>
      </w:r>
      <w:r>
        <w:rPr>
          <w:rFonts w:ascii="仿宋_GB2312" w:eastAsia="仿宋_GB2312" w:cs="Times New Roman" w:hint="eastAsia"/>
          <w:b/>
          <w:kern w:val="2"/>
        </w:rPr>
        <w:t>合同的附件，与技术咨询审查服务合同具有同等的法律效力，经合同双方签署后立即生效。</w:t>
      </w:r>
    </w:p>
    <w:p w14:paraId="2A23F59D" w14:textId="77777777" w:rsidR="00D9767A" w:rsidRDefault="00D9767A" w:rsidP="00D9767A">
      <w:pPr>
        <w:spacing w:line="500" w:lineRule="exact"/>
        <w:ind w:firstLine="482"/>
        <w:rPr>
          <w:rFonts w:ascii="仿宋_GB2312" w:eastAsia="仿宋_GB2312"/>
          <w:sz w:val="24"/>
        </w:rPr>
      </w:pPr>
      <w:r>
        <w:rPr>
          <w:rFonts w:ascii="仿宋_GB2312" w:eastAsia="仿宋_GB2312" w:hAnsi="宋体" w:hint="eastAsia"/>
          <w:b/>
          <w:sz w:val="24"/>
          <w:szCs w:val="24"/>
        </w:rPr>
        <w:t>八、本合同正本两份、副本四份，合同双方各执正本一份，副本两份，当正本与副本的内容不一致时，以正本为准。</w:t>
      </w:r>
    </w:p>
    <w:p w14:paraId="40924254" w14:textId="77777777" w:rsidR="00D9767A" w:rsidRDefault="00D9767A" w:rsidP="00D9767A">
      <w:pPr>
        <w:spacing w:line="400" w:lineRule="atLeast"/>
        <w:rPr>
          <w:rFonts w:eastAsia="黑体"/>
          <w:sz w:val="24"/>
        </w:rPr>
      </w:pPr>
    </w:p>
    <w:p w14:paraId="4607767E" w14:textId="77777777" w:rsidR="00D9767A" w:rsidRDefault="00D9767A" w:rsidP="00D9767A">
      <w:pPr>
        <w:adjustRightInd w:val="0"/>
        <w:snapToGrid w:val="0"/>
        <w:spacing w:line="360" w:lineRule="auto"/>
        <w:ind w:firstLineChars="200" w:firstLine="482"/>
        <w:rPr>
          <w:rFonts w:ascii="仿宋_GB2312" w:eastAsia="仿宋_GB2312"/>
          <w:b/>
          <w:sz w:val="24"/>
          <w:szCs w:val="24"/>
        </w:rPr>
      </w:pPr>
    </w:p>
    <w:p w14:paraId="2759A1C8" w14:textId="77777777" w:rsidR="00D9767A" w:rsidRDefault="00D9767A" w:rsidP="00D9767A">
      <w:pPr>
        <w:adjustRightInd w:val="0"/>
        <w:snapToGrid w:val="0"/>
        <w:spacing w:line="360" w:lineRule="auto"/>
        <w:ind w:firstLineChars="200" w:firstLine="482"/>
        <w:rPr>
          <w:rFonts w:ascii="仿宋_GB2312" w:eastAsia="仿宋_GB2312"/>
          <w:b/>
          <w:sz w:val="24"/>
          <w:szCs w:val="24"/>
        </w:rPr>
      </w:pPr>
    </w:p>
    <w:p w14:paraId="34A03F9D" w14:textId="77777777" w:rsidR="00D9767A" w:rsidRDefault="00D9767A" w:rsidP="00D9767A">
      <w:pPr>
        <w:adjustRightInd w:val="0"/>
        <w:snapToGrid w:val="0"/>
        <w:spacing w:line="360" w:lineRule="auto"/>
        <w:ind w:firstLineChars="200" w:firstLine="482"/>
        <w:rPr>
          <w:rFonts w:ascii="仿宋_GB2312" w:eastAsia="仿宋_GB2312"/>
          <w:b/>
          <w:sz w:val="24"/>
          <w:szCs w:val="24"/>
        </w:rPr>
      </w:pPr>
    </w:p>
    <w:p w14:paraId="02B5283B" w14:textId="77777777" w:rsidR="00D9767A" w:rsidRDefault="00D9767A" w:rsidP="00D9767A">
      <w:pPr>
        <w:adjustRightInd w:val="0"/>
        <w:snapToGrid w:val="0"/>
        <w:spacing w:line="360" w:lineRule="auto"/>
        <w:ind w:firstLineChars="200" w:firstLine="480"/>
        <w:rPr>
          <w:rFonts w:ascii="仿宋_GB2312" w:eastAsia="仿宋_GB2312"/>
          <w:sz w:val="24"/>
          <w:szCs w:val="24"/>
        </w:rPr>
      </w:pPr>
    </w:p>
    <w:p w14:paraId="7AD509C4" w14:textId="77777777" w:rsidR="00D9767A" w:rsidRDefault="00D9767A" w:rsidP="00D9767A">
      <w:pPr>
        <w:pStyle w:val="af1"/>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甲方：四川省交通勘察设计研究院      乙方： </w:t>
      </w:r>
    </w:p>
    <w:p w14:paraId="59E49618" w14:textId="77777777" w:rsidR="00D9767A" w:rsidRDefault="00D9767A" w:rsidP="00D9767A">
      <w:pPr>
        <w:pStyle w:val="af1"/>
        <w:adjustRightInd w:val="0"/>
        <w:snapToGrid w:val="0"/>
        <w:spacing w:before="0" w:beforeAutospacing="0" w:after="0" w:afterAutospacing="0" w:line="520" w:lineRule="exact"/>
        <w:ind w:leftChars="400" w:left="4776" w:hangingChars="1640" w:hanging="3936"/>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有限公司（盖章）           </w:t>
      </w:r>
      <w:r>
        <w:rPr>
          <w:rFonts w:ascii="仿宋_GB2312" w:eastAsia="仿宋_GB2312" w:hAnsi="Times New Roman" w:cs="Times New Roman"/>
          <w:snapToGrid w:val="0"/>
        </w:rPr>
        <w:t xml:space="preserve">            </w:t>
      </w:r>
      <w:r>
        <w:rPr>
          <w:rFonts w:ascii="仿宋_GB2312" w:eastAsia="仿宋_GB2312" w:hAnsi="Times New Roman" w:cs="Times New Roman" w:hint="eastAsia"/>
          <w:snapToGrid w:val="0"/>
        </w:rPr>
        <w:t>（盖章）</w:t>
      </w:r>
    </w:p>
    <w:p w14:paraId="315F0B15" w14:textId="77777777" w:rsidR="00D9767A" w:rsidRDefault="00D9767A" w:rsidP="00D9767A">
      <w:pPr>
        <w:pStyle w:val="af1"/>
        <w:adjustRightInd w:val="0"/>
        <w:snapToGrid w:val="0"/>
        <w:spacing w:before="0" w:beforeAutospacing="0" w:after="0" w:afterAutospacing="0" w:line="520" w:lineRule="exact"/>
        <w:ind w:firstLineChars="300" w:firstLine="720"/>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　                                　　   </w:t>
      </w:r>
    </w:p>
    <w:p w14:paraId="263901D7" w14:textId="77777777" w:rsidR="00D9767A" w:rsidRDefault="00D9767A" w:rsidP="00D9767A">
      <w:pPr>
        <w:pStyle w:val="af1"/>
        <w:adjustRightInd w:val="0"/>
        <w:snapToGrid w:val="0"/>
        <w:spacing w:before="0" w:beforeAutospacing="0" w:after="0" w:afterAutospacing="0" w:line="520" w:lineRule="exact"/>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法定代表或：　　　　        </w:t>
      </w:r>
      <w:r>
        <w:rPr>
          <w:rFonts w:ascii="仿宋_GB2312" w:eastAsia="仿宋_GB2312" w:hAnsi="Times New Roman" w:cs="Times New Roman"/>
          <w:snapToGrid w:val="0"/>
        </w:rPr>
        <w:t xml:space="preserve">    </w:t>
      </w:r>
      <w:r>
        <w:rPr>
          <w:rFonts w:ascii="仿宋_GB2312" w:eastAsia="仿宋_GB2312" w:hAnsi="Times New Roman" w:cs="Times New Roman" w:hint="eastAsia"/>
          <w:snapToGrid w:val="0"/>
        </w:rPr>
        <w:t xml:space="preserve">　法定代表或</w:t>
      </w:r>
    </w:p>
    <w:p w14:paraId="74086D71" w14:textId="77777777" w:rsidR="00D9767A" w:rsidRDefault="00D9767A" w:rsidP="00D9767A">
      <w:pPr>
        <w:spacing w:line="500" w:lineRule="exact"/>
        <w:rPr>
          <w:rFonts w:ascii="仿宋_GB2312" w:eastAsia="仿宋_GB2312"/>
          <w:sz w:val="24"/>
          <w:szCs w:val="24"/>
        </w:rPr>
      </w:pPr>
      <w:r>
        <w:rPr>
          <w:rFonts w:ascii="仿宋_GB2312" w:eastAsia="仿宋_GB2312" w:hint="eastAsia"/>
          <w:snapToGrid w:val="0"/>
          <w:kern w:val="0"/>
          <w:sz w:val="24"/>
          <w:szCs w:val="24"/>
        </w:rPr>
        <w:t xml:space="preserve">委托代理人（签字）：         </w:t>
      </w:r>
      <w:r>
        <w:rPr>
          <w:rFonts w:ascii="仿宋_GB2312" w:eastAsia="仿宋_GB2312"/>
          <w:snapToGrid w:val="0"/>
          <w:kern w:val="0"/>
          <w:sz w:val="24"/>
          <w:szCs w:val="24"/>
        </w:rPr>
        <w:t xml:space="preserve">    </w:t>
      </w:r>
      <w:r>
        <w:rPr>
          <w:rFonts w:ascii="仿宋_GB2312" w:eastAsia="仿宋_GB2312" w:hint="eastAsia"/>
          <w:snapToGrid w:val="0"/>
          <w:kern w:val="0"/>
          <w:sz w:val="24"/>
          <w:szCs w:val="24"/>
        </w:rPr>
        <w:t xml:space="preserve"> 委托代理人（签字）：</w:t>
      </w:r>
      <w:r>
        <w:rPr>
          <w:rFonts w:ascii="仿宋_GB2312" w:eastAsia="仿宋_GB2312" w:hint="eastAsia"/>
          <w:sz w:val="24"/>
          <w:szCs w:val="24"/>
        </w:rPr>
        <w:t xml:space="preserve">  </w:t>
      </w:r>
    </w:p>
    <w:p w14:paraId="025B8E2D" w14:textId="77777777" w:rsidR="00D9767A" w:rsidRDefault="00D9767A" w:rsidP="00D9767A">
      <w:pPr>
        <w:spacing w:line="500" w:lineRule="exact"/>
        <w:rPr>
          <w:rFonts w:ascii="仿宋_GB2312" w:eastAsia="仿宋_GB2312"/>
          <w:sz w:val="24"/>
          <w:szCs w:val="24"/>
        </w:rPr>
      </w:pPr>
      <w:r>
        <w:rPr>
          <w:rFonts w:ascii="仿宋_GB2312" w:eastAsia="仿宋_GB2312" w:hint="eastAsia"/>
          <w:sz w:val="24"/>
          <w:szCs w:val="24"/>
        </w:rPr>
        <w:t>经办部门负责人：</w:t>
      </w:r>
    </w:p>
    <w:p w14:paraId="0D6A0D12" w14:textId="77777777" w:rsidR="00D9767A" w:rsidRDefault="00D9767A" w:rsidP="00D9767A">
      <w:pPr>
        <w:pStyle w:val="a7"/>
        <w:spacing w:line="440" w:lineRule="exact"/>
        <w:rPr>
          <w:rFonts w:ascii="仿宋_GB2312" w:eastAsia="仿宋_GB2312" w:hAnsi="Times New Roman"/>
          <w:snapToGrid w:val="0"/>
          <w:kern w:val="0"/>
          <w:sz w:val="24"/>
          <w:szCs w:val="24"/>
        </w:rPr>
      </w:pPr>
    </w:p>
    <w:p w14:paraId="38843246" w14:textId="77777777" w:rsidR="00D9767A" w:rsidRDefault="00D9767A" w:rsidP="00D9767A">
      <w:pPr>
        <w:spacing w:line="500" w:lineRule="exact"/>
        <w:rPr>
          <w:rFonts w:ascii="仿宋_GB2312" w:eastAsia="仿宋_GB2312"/>
          <w:snapToGrid w:val="0"/>
          <w:kern w:val="0"/>
          <w:sz w:val="24"/>
          <w:szCs w:val="24"/>
        </w:rPr>
      </w:pPr>
    </w:p>
    <w:p w14:paraId="428983E4" w14:textId="77777777" w:rsidR="00D9767A" w:rsidRDefault="00D9767A" w:rsidP="00D9767A">
      <w:pPr>
        <w:spacing w:line="340" w:lineRule="exact"/>
        <w:rPr>
          <w:rFonts w:ascii="仿宋_GB2312" w:eastAsia="仿宋_GB2312"/>
          <w:snapToGrid w:val="0"/>
          <w:kern w:val="0"/>
          <w:sz w:val="24"/>
          <w:szCs w:val="24"/>
        </w:rPr>
      </w:pPr>
      <w:r>
        <w:rPr>
          <w:rFonts w:ascii="仿宋_GB2312" w:eastAsia="仿宋_GB2312" w:hint="eastAsia"/>
          <w:sz w:val="24"/>
          <w:szCs w:val="24"/>
        </w:rPr>
        <w:t xml:space="preserve">                              </w:t>
      </w:r>
      <w:r>
        <w:rPr>
          <w:rFonts w:ascii="仿宋_GB2312" w:eastAsia="仿宋_GB2312" w:hint="eastAsia"/>
          <w:snapToGrid w:val="0"/>
          <w:kern w:val="0"/>
          <w:sz w:val="24"/>
          <w:szCs w:val="24"/>
        </w:rPr>
        <w:t xml:space="preserve">   </w:t>
      </w:r>
      <w:r>
        <w:rPr>
          <w:rFonts w:ascii="仿宋_GB2312" w:eastAsia="仿宋_GB2312"/>
          <w:snapToGrid w:val="0"/>
          <w:kern w:val="0"/>
          <w:sz w:val="24"/>
          <w:szCs w:val="24"/>
        </w:rPr>
        <w:t xml:space="preserve">                </w:t>
      </w:r>
      <w:r>
        <w:rPr>
          <w:rFonts w:ascii="仿宋_GB2312" w:eastAsia="仿宋_GB2312" w:hint="eastAsia"/>
          <w:snapToGrid w:val="0"/>
          <w:kern w:val="0"/>
          <w:sz w:val="24"/>
          <w:szCs w:val="24"/>
        </w:rPr>
        <w:t xml:space="preserve"> 年   月    日</w:t>
      </w:r>
    </w:p>
    <w:p w14:paraId="60D90455" w14:textId="77777777" w:rsidR="00D9767A" w:rsidRDefault="00D9767A" w:rsidP="00D9767A">
      <w:pPr>
        <w:pStyle w:val="af1"/>
        <w:spacing w:line="360" w:lineRule="auto"/>
      </w:pPr>
    </w:p>
    <w:p w14:paraId="64C52CC2" w14:textId="77777777" w:rsidR="00EA7E6B" w:rsidRDefault="00EA7E6B" w:rsidP="00EA7E6B">
      <w:pPr>
        <w:pStyle w:val="11"/>
        <w:shd w:val="clear" w:color="auto" w:fill="FFFFFF"/>
        <w:spacing w:before="0" w:beforeAutospacing="0" w:after="254" w:afterAutospacing="0" w:line="600" w:lineRule="exact"/>
        <w:ind w:firstLineChars="100" w:firstLine="361"/>
        <w:rPr>
          <w:rFonts w:cs="Times New Roman"/>
          <w:b/>
          <w:kern w:val="2"/>
          <w:sz w:val="36"/>
          <w:szCs w:val="36"/>
        </w:rPr>
      </w:pPr>
      <w:bookmarkStart w:id="1" w:name="_Toc508118264"/>
    </w:p>
    <w:p w14:paraId="38116CCE" w14:textId="77777777" w:rsidR="00EA7E6B" w:rsidRDefault="00EA7E6B" w:rsidP="00EA7E6B">
      <w:pPr>
        <w:pStyle w:val="11"/>
        <w:shd w:val="clear" w:color="auto" w:fill="FFFFFF"/>
        <w:spacing w:before="0" w:beforeAutospacing="0" w:after="254" w:afterAutospacing="0" w:line="600" w:lineRule="exact"/>
        <w:ind w:firstLineChars="100" w:firstLine="361"/>
        <w:rPr>
          <w:rFonts w:cs="Times New Roman"/>
          <w:b/>
          <w:kern w:val="2"/>
          <w:sz w:val="36"/>
          <w:szCs w:val="36"/>
        </w:rPr>
      </w:pPr>
    </w:p>
    <w:p w14:paraId="6F54B2E3" w14:textId="0F87DFB3" w:rsidR="0024729C" w:rsidRDefault="0024729C" w:rsidP="00EA7E6B">
      <w:pPr>
        <w:pStyle w:val="11"/>
        <w:shd w:val="clear" w:color="auto" w:fill="FFFFFF"/>
        <w:spacing w:before="0" w:beforeAutospacing="0" w:after="254" w:afterAutospacing="0" w:line="600" w:lineRule="exact"/>
        <w:ind w:firstLineChars="100" w:firstLine="361"/>
        <w:jc w:val="center"/>
        <w:rPr>
          <w:rFonts w:cs="Times New Roman"/>
          <w:b/>
          <w:kern w:val="2"/>
          <w:sz w:val="36"/>
          <w:szCs w:val="36"/>
        </w:rPr>
      </w:pPr>
      <w:r>
        <w:rPr>
          <w:rFonts w:cs="Times New Roman" w:hint="eastAsia"/>
          <w:b/>
          <w:kern w:val="2"/>
          <w:sz w:val="36"/>
          <w:szCs w:val="36"/>
        </w:rPr>
        <w:lastRenderedPageBreak/>
        <w:t>安全生产合同</w:t>
      </w:r>
      <w:bookmarkEnd w:id="1"/>
    </w:p>
    <w:p w14:paraId="1F5F9B6A" w14:textId="77777777" w:rsidR="0024729C" w:rsidRDefault="0024729C" w:rsidP="0024729C">
      <w:pPr>
        <w:snapToGrid w:val="0"/>
        <w:spacing w:line="360" w:lineRule="auto"/>
        <w:ind w:rightChars="50" w:right="105" w:firstLineChars="200" w:firstLine="480"/>
        <w:rPr>
          <w:rFonts w:ascii="仿宋_GB2312" w:eastAsia="仿宋_GB2312"/>
          <w:bCs/>
          <w:sz w:val="24"/>
          <w:szCs w:val="24"/>
        </w:rPr>
      </w:pPr>
      <w:r>
        <w:rPr>
          <w:rFonts w:ascii="仿宋_GB2312" w:eastAsia="仿宋_GB2312" w:hint="eastAsia"/>
          <w:sz w:val="24"/>
          <w:szCs w:val="24"/>
        </w:rPr>
        <w:t>为在</w:t>
      </w:r>
      <w:r w:rsidRPr="00FB64FC">
        <w:rPr>
          <w:rFonts w:ascii="仿宋_GB2312" w:eastAsia="仿宋_GB2312" w:hAnsi="仿宋_GB2312" w:cs="仿宋_GB2312" w:hint="eastAsia"/>
          <w:kern w:val="0"/>
          <w:sz w:val="24"/>
          <w:szCs w:val="24"/>
          <w:u w:val="single"/>
        </w:rPr>
        <w:t>G4216线屏山新市至金阳高速公路两阶段施工图设计地质灾害风险性评估专题研究</w:t>
      </w:r>
      <w:r>
        <w:rPr>
          <w:rFonts w:ascii="仿宋_GB2312" w:eastAsia="仿宋_GB2312" w:hint="eastAsia"/>
          <w:sz w:val="24"/>
          <w:szCs w:val="24"/>
        </w:rPr>
        <w:t>中创造安全、高效的工作环境，切实搞好本项目的安全管理工作，本项目委托单位</w:t>
      </w:r>
      <w:r>
        <w:rPr>
          <w:rFonts w:ascii="仿宋_GB2312" w:eastAsia="仿宋_GB2312" w:hint="eastAsia"/>
          <w:sz w:val="24"/>
          <w:szCs w:val="24"/>
          <w:u w:val="single"/>
        </w:rPr>
        <w:t>四川省交通勘察设计研究院有限公司</w:t>
      </w:r>
      <w:r>
        <w:rPr>
          <w:rFonts w:ascii="仿宋_GB2312" w:eastAsia="仿宋_GB2312" w:hint="eastAsia"/>
          <w:sz w:val="24"/>
          <w:szCs w:val="24"/>
        </w:rPr>
        <w:t>（以下简称“甲方”）与受托单位</w:t>
      </w:r>
      <w:r>
        <w:rPr>
          <w:rFonts w:ascii="仿宋_GB2312" w:eastAsia="仿宋_GB2312" w:hint="eastAsia"/>
          <w:sz w:val="24"/>
          <w:szCs w:val="24"/>
          <w:u w:val="single"/>
        </w:rPr>
        <w:t xml:space="preserve">      </w:t>
      </w:r>
      <w:r>
        <w:rPr>
          <w:rFonts w:ascii="仿宋_GB2312" w:eastAsia="仿宋_GB2312" w:hint="eastAsia"/>
          <w:sz w:val="24"/>
          <w:szCs w:val="24"/>
        </w:rPr>
        <w:t>（以下简称“乙方”）特此签订</w:t>
      </w:r>
      <w:r>
        <w:rPr>
          <w:rFonts w:ascii="仿宋_GB2312" w:eastAsia="仿宋_GB2312" w:hint="eastAsia"/>
          <w:bCs/>
          <w:sz w:val="24"/>
          <w:szCs w:val="24"/>
        </w:rPr>
        <w:t>工作安全责任书：</w:t>
      </w:r>
    </w:p>
    <w:p w14:paraId="31D9E908" w14:textId="77777777" w:rsidR="0024729C" w:rsidRDefault="0024729C" w:rsidP="0024729C">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一、 甲方职责</w:t>
      </w:r>
    </w:p>
    <w:p w14:paraId="0FCDA23D"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1.1．严格遵守国家有关安全生产的法律法规，认真执行工程承包合同中的有关安全要求。</w:t>
      </w:r>
    </w:p>
    <w:p w14:paraId="5ED5B8D4"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1.2．按照“安全第一、预防为主”和坚持“管生产必须管安全”的原则进行安全生产管理，做到生产与安全工作同时计划、布置、检查、总结和评比。</w:t>
      </w:r>
    </w:p>
    <w:p w14:paraId="48207F79"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1.3．重要的安全设施必须坚持与主体工程“三同时”的原则，即：同时设计、审批，同时工作，同时验收，投入使用。</w:t>
      </w:r>
    </w:p>
    <w:p w14:paraId="21C7125C"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1.4．定期召开安全生产调度会，及时传达中央及地方有关安全生产的精神。</w:t>
      </w:r>
    </w:p>
    <w:p w14:paraId="6D181F3F"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1.5．组织对乙方工作现场安全生产检查，监督乙方及时处理发现的各项安全隐患。</w:t>
      </w:r>
    </w:p>
    <w:p w14:paraId="5173AD32" w14:textId="77777777" w:rsidR="0024729C" w:rsidRDefault="0024729C" w:rsidP="0024729C">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二、 乙方职责</w:t>
      </w:r>
    </w:p>
    <w:p w14:paraId="5DC83400"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2.1．严格遵守国家有关安全生产的法律法规有关安全生产的规定，认真执行工程承包合同中的有关安全要求。</w:t>
      </w:r>
    </w:p>
    <w:p w14:paraId="647FBFDC"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14:paraId="3095A137" w14:textId="13F04F4A" w:rsidR="00D9767A" w:rsidRDefault="0024729C" w:rsidP="0024729C">
      <w:pPr>
        <w:pStyle w:val="af1"/>
        <w:spacing w:line="360" w:lineRule="auto"/>
        <w:rPr>
          <w:rStyle w:val="af3"/>
          <w:rFonts w:ascii="仿宋_GB2312" w:eastAsia="仿宋_GB2312" w:hAnsi="Times New Roman" w:cs="Times New Roman"/>
          <w:color w:val="auto"/>
        </w:rPr>
      </w:pPr>
      <w:r>
        <w:rPr>
          <w:rFonts w:ascii="仿宋_GB2312" w:eastAsia="仿宋_GB2312" w:hAnsi="Times New Roman" w:cs="Times New Roman" w:hint="eastAsia"/>
        </w:rPr>
        <w:t>2.3．建立健全安全生产责任制。从派往项目实施的项目经理到生产工人（包括临时雇请的民工）的安全生产管理系统必须做到纵向到底，一环不漏；各</w:t>
      </w:r>
      <w:hyperlink r:id="rId11" w:history="1">
        <w:r>
          <w:rPr>
            <w:rStyle w:val="af3"/>
            <w:rFonts w:ascii="仿宋_GB2312" w:eastAsia="仿宋_GB2312" w:hAnsi="Times New Roman" w:cs="Times New Roman" w:hint="eastAsia"/>
            <w:color w:val="auto"/>
          </w:rPr>
          <w:t>职能</w:t>
        </w:r>
      </w:hyperlink>
    </w:p>
    <w:p w14:paraId="685622DF"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lastRenderedPageBreak/>
        <w:t>部门、人员的安全生产责任制做到横向到边，人人有责。项目经理是安全生产的第一责任人。现场设置的安全机构，应按工作人员的1%～3%配备安全员，专职负责所有员工的安全和治安保卫工作及预防事故的发生。安全机构人员，有权按有关规定发布指令，并采取保护性措施防止事故发生。</w:t>
      </w:r>
    </w:p>
    <w:p w14:paraId="4B84AE49"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2.4、乙方应在工作时保障公路交通安全，若因工作原因造成公路上车辆和行人的安全事故均有乙方负责。在工作时，存在安全隐患，需要封闭道路则乙方自行与当地政府联系。</w:t>
      </w:r>
    </w:p>
    <w:p w14:paraId="3C1F083A"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2.5．乙方在任何时候都应采取各种合理的预防措施，防止其员工发生任何违法、违禁、暴力或妨碍治安的行为。</w:t>
      </w:r>
    </w:p>
    <w:p w14:paraId="0D8B6D85"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2.6．乙方必须具有劳动安全管理部门颁发的安全生产证书，参加工作的人员，必须接受安全技术教育，熟知和遵守本工种的各项安全技术操作规程，定期进行安全技术考核，合格者方准上岗操作。对于从事电气、起重、建筑登高架设作业、锅炉、压力容器、焊接、机动车船驾驶、爆破、潜水、瓦斯检验等特殊工种的人员。经过专业培训，获得《安全操作合格证》后，方准持证上岗。工作现场如出现特种作业无证操作现象时，项目经理必须承担管理责任。</w:t>
      </w:r>
    </w:p>
    <w:p w14:paraId="38F52FA1"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2.7．对于易燃易爆的材料除应专门妥善保管之外，还应配备有足够的消防设施，所有工作人员都应熟悉消防设备的性能和使用方法；乙方不得将任何种类的爆炸物给予、易货或以其他方式转让给任何其他人，或允许、容忍上述同样行为。</w:t>
      </w:r>
    </w:p>
    <w:p w14:paraId="313102B0"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2.8．操作人员上岗，必须按规定穿戴防护用品。工作负责人和安全检查员应随时检查劳动防护用品的穿戴情况，不按规定穿戴防护用品的人员不得上岗。</w:t>
      </w:r>
    </w:p>
    <w:p w14:paraId="4040F38D"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2.9．所有工作机具设备和高空作业的设备均应定期检查，并有安全员的签字记录，保证其经常处于完好状态；不合格的机具、设备和劳动保护用品严禁使用。</w:t>
      </w:r>
    </w:p>
    <w:p w14:paraId="16CC4B5B"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2.10．工作中采用新技术、新工艺、新设备、新材料时，必须制定相应的安全技术措施，工作现场必须具有相关的安全标志牌。</w:t>
      </w:r>
    </w:p>
    <w:p w14:paraId="051E80BC" w14:textId="3673A173" w:rsidR="0024729C" w:rsidRDefault="0024729C" w:rsidP="0024729C">
      <w:pPr>
        <w:pStyle w:val="af1"/>
        <w:spacing w:line="360" w:lineRule="auto"/>
        <w:rPr>
          <w:rFonts w:ascii="仿宋_GB2312" w:eastAsia="仿宋_GB2312" w:hAnsi="Times New Roman" w:cs="Times New Roman"/>
        </w:rPr>
      </w:pPr>
      <w:r>
        <w:rPr>
          <w:rFonts w:ascii="仿宋_GB2312" w:eastAsia="仿宋_GB2312" w:hAnsi="Times New Roman" w:cs="Times New Roman" w:hint="eastAsia"/>
        </w:rPr>
        <w:t>2.11．乙方必须按照本工程项目特点，组织制定本工程实施中的生产安全事故应急救援预案；如果发生安全事故，应按照《国务院关于特大安全事故行政责</w:t>
      </w:r>
    </w:p>
    <w:p w14:paraId="3F11204C"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lastRenderedPageBreak/>
        <w:t>任追究的规定》以及其它有关规定，及时上报有关部门，并坚持“三不放过”的原则，严肃处理相关责任人。</w:t>
      </w:r>
    </w:p>
    <w:p w14:paraId="0F10E3D2"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2.12. 乙方在合同履行过程中应文明、安全施工，应当进行安全教育和技术培训后上岗。在工作中发生的一切费用和可能发生的机具、人员和第三人安全责任事故造成的一切损失，概由承接方自行承担，委托方不承担任何安全责任。</w:t>
      </w:r>
    </w:p>
    <w:p w14:paraId="1600AB76"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2.13</w:t>
      </w:r>
      <w:r>
        <w:rPr>
          <w:rFonts w:ascii="仿宋_GB2312" w:eastAsia="仿宋_GB2312" w:hint="eastAsia"/>
        </w:rPr>
        <w:t>本合同正本两份、副本四份，合同双方各执正本一份，副本两份，当正本与副本的内容不一致时，以正本为准。本合同未尽事宜，依照有关法律、法规执行，法律、法规未作规定的，甲方、乙方可以达成书面补充协议。本合同的附件和补充协议均为本合同不可分割的组成部分，与本合同具有同等的法律效力。</w:t>
      </w:r>
    </w:p>
    <w:p w14:paraId="32BE7BE0" w14:textId="77777777" w:rsidR="0024729C" w:rsidRDefault="0024729C" w:rsidP="0024729C">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三、违约责任</w:t>
      </w:r>
    </w:p>
    <w:p w14:paraId="50A30815" w14:textId="77777777" w:rsidR="0024729C" w:rsidRDefault="0024729C" w:rsidP="0024729C">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如因甲方或乙方违约造成安全事故，将依法追究责任。</w:t>
      </w:r>
    </w:p>
    <w:p w14:paraId="1979E0F4" w14:textId="77777777" w:rsidR="0024729C" w:rsidRDefault="0024729C" w:rsidP="0024729C">
      <w:pPr>
        <w:adjustRightInd w:val="0"/>
        <w:snapToGrid w:val="0"/>
        <w:spacing w:line="360" w:lineRule="auto"/>
        <w:ind w:firstLineChars="200" w:firstLine="480"/>
        <w:rPr>
          <w:rFonts w:ascii="仿宋_GB2312" w:eastAsia="仿宋_GB2312"/>
          <w:kern w:val="0"/>
          <w:sz w:val="24"/>
          <w:szCs w:val="24"/>
        </w:rPr>
      </w:pPr>
      <w:r>
        <w:rPr>
          <w:rFonts w:ascii="仿宋_GB2312" w:eastAsia="仿宋_GB2312" w:hint="eastAsia"/>
          <w:kern w:val="0"/>
          <w:sz w:val="24"/>
          <w:szCs w:val="24"/>
        </w:rPr>
        <w:t>本合同作为</w:t>
      </w:r>
      <w:r w:rsidRPr="00FB64FC">
        <w:rPr>
          <w:rFonts w:ascii="仿宋_GB2312" w:eastAsia="仿宋_GB2312" w:hint="eastAsia"/>
          <w:kern w:val="0"/>
          <w:sz w:val="24"/>
          <w:szCs w:val="24"/>
          <w:u w:val="single"/>
        </w:rPr>
        <w:t>G4216线屏山新市至金阳高速公路两阶段施工图设计地质灾害风险性评估专题研究</w:t>
      </w:r>
      <w:r>
        <w:rPr>
          <w:rFonts w:ascii="仿宋_GB2312" w:eastAsia="仿宋_GB2312" w:hAnsi="Arial" w:cs="Arial" w:hint="eastAsia"/>
          <w:sz w:val="24"/>
          <w:szCs w:val="24"/>
        </w:rPr>
        <w:t>合同</w:t>
      </w:r>
      <w:r>
        <w:rPr>
          <w:rFonts w:ascii="仿宋_GB2312" w:eastAsia="仿宋_GB2312" w:hint="eastAsia"/>
          <w:kern w:val="0"/>
          <w:sz w:val="24"/>
          <w:szCs w:val="24"/>
        </w:rPr>
        <w:t>的附件。</w:t>
      </w:r>
    </w:p>
    <w:p w14:paraId="73B7A384" w14:textId="77777777" w:rsidR="0024729C" w:rsidRDefault="0024729C" w:rsidP="0024729C">
      <w:pPr>
        <w:adjustRightInd w:val="0"/>
        <w:snapToGrid w:val="0"/>
        <w:spacing w:line="360" w:lineRule="auto"/>
        <w:ind w:firstLineChars="200" w:firstLine="480"/>
        <w:rPr>
          <w:rFonts w:ascii="仿宋_GB2312" w:eastAsia="仿宋_GB2312"/>
          <w:kern w:val="0"/>
          <w:sz w:val="24"/>
          <w:szCs w:val="24"/>
        </w:rPr>
      </w:pPr>
    </w:p>
    <w:p w14:paraId="6708E59A" w14:textId="77777777" w:rsidR="0024729C" w:rsidRDefault="0024729C" w:rsidP="0024729C">
      <w:pPr>
        <w:adjustRightInd w:val="0"/>
        <w:snapToGrid w:val="0"/>
        <w:spacing w:line="360" w:lineRule="auto"/>
        <w:ind w:firstLineChars="200" w:firstLine="480"/>
        <w:rPr>
          <w:rFonts w:ascii="仿宋_GB2312" w:eastAsia="仿宋_GB2312"/>
          <w:kern w:val="0"/>
          <w:sz w:val="24"/>
          <w:szCs w:val="24"/>
        </w:rPr>
      </w:pPr>
    </w:p>
    <w:p w14:paraId="5B5D3F4D" w14:textId="77777777" w:rsidR="0024729C" w:rsidRDefault="0024729C" w:rsidP="0024729C">
      <w:pPr>
        <w:pStyle w:val="af1"/>
        <w:adjustRightInd w:val="0"/>
        <w:snapToGrid w:val="0"/>
        <w:spacing w:before="0" w:beforeAutospacing="0" w:after="0" w:afterAutospacing="0" w:line="520" w:lineRule="exact"/>
        <w:ind w:left="4656" w:hangingChars="1940" w:hanging="4656"/>
        <w:rPr>
          <w:rFonts w:ascii="仿宋_GB2312" w:eastAsia="仿宋_GB2312" w:hAnsi="Times New Roman" w:cs="Times New Roman"/>
        </w:rPr>
      </w:pPr>
      <w:r>
        <w:rPr>
          <w:rFonts w:ascii="仿宋_GB2312" w:eastAsia="仿宋_GB2312" w:hAnsi="Times New Roman" w:cs="Times New Roman" w:hint="eastAsia"/>
        </w:rPr>
        <w:t xml:space="preserve">甲 方：四川省交通勘察设计研究院          乙 方：  </w:t>
      </w:r>
    </w:p>
    <w:p w14:paraId="23525E91" w14:textId="77777777" w:rsidR="0024729C" w:rsidRDefault="0024729C" w:rsidP="0024729C">
      <w:pPr>
        <w:pStyle w:val="af1"/>
        <w:adjustRightInd w:val="0"/>
        <w:snapToGrid w:val="0"/>
        <w:spacing w:before="0" w:beforeAutospacing="0" w:after="0" w:afterAutospacing="0" w:line="520" w:lineRule="exact"/>
        <w:ind w:leftChars="400" w:left="4776" w:hangingChars="1640" w:hanging="3936"/>
        <w:rPr>
          <w:rFonts w:ascii="仿宋_GB2312" w:eastAsia="仿宋_GB2312" w:hAnsi="Times New Roman" w:cs="Times New Roman"/>
        </w:rPr>
      </w:pPr>
      <w:r>
        <w:rPr>
          <w:rFonts w:ascii="仿宋_GB2312" w:eastAsia="仿宋_GB2312" w:hAnsi="Times New Roman" w:cs="Times New Roman" w:hint="eastAsia"/>
        </w:rPr>
        <w:t>有限公司（盖章）                       （盖章）</w:t>
      </w:r>
    </w:p>
    <w:p w14:paraId="2A02A23D" w14:textId="77777777" w:rsidR="0024729C" w:rsidRDefault="0024729C" w:rsidP="0024729C">
      <w:pPr>
        <w:pStyle w:val="af1"/>
        <w:shd w:val="clear" w:color="auto" w:fill="FFFFFF"/>
        <w:snapToGrid w:val="0"/>
        <w:spacing w:before="0" w:beforeAutospacing="0" w:after="0" w:afterAutospacing="0" w:line="360" w:lineRule="auto"/>
        <w:ind w:left="960" w:hangingChars="400" w:hanging="960"/>
        <w:rPr>
          <w:rFonts w:ascii="仿宋_GB2312" w:eastAsia="仿宋_GB2312" w:hAnsi="Times New Roman" w:cs="Times New Roman"/>
        </w:rPr>
      </w:pPr>
    </w:p>
    <w:p w14:paraId="4216D587" w14:textId="77777777" w:rsidR="0024729C" w:rsidRDefault="0024729C" w:rsidP="0024729C">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 xml:space="preserve">        </w:t>
      </w:r>
    </w:p>
    <w:p w14:paraId="010A6DF2" w14:textId="77777777" w:rsidR="0024729C" w:rsidRDefault="0024729C" w:rsidP="0024729C">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法定代表人或</w:t>
      </w:r>
      <w:r>
        <w:rPr>
          <w:rFonts w:ascii="Times New Roman" w:eastAsia="仿宋_GB2312" w:hAnsi="Times New Roman" w:cs="Times New Roman" w:hint="eastAsia"/>
        </w:rPr>
        <w:t>                      </w:t>
      </w:r>
      <w:r>
        <w:rPr>
          <w:rFonts w:ascii="仿宋_GB2312" w:eastAsia="仿宋_GB2312" w:hAnsi="Times New Roman" w:cs="Times New Roman" w:hint="eastAsia"/>
        </w:rPr>
        <w:t xml:space="preserve">               法定代表人或</w:t>
      </w:r>
    </w:p>
    <w:p w14:paraId="08287E7C" w14:textId="77777777" w:rsidR="0024729C" w:rsidRDefault="0024729C" w:rsidP="0024729C">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其授权的代理人（签字）：</w:t>
      </w:r>
      <w:r>
        <w:rPr>
          <w:rFonts w:ascii="Times New Roman" w:eastAsia="仿宋_GB2312" w:hAnsi="Times New Roman" w:cs="Times New Roman" w:hint="eastAsia"/>
        </w:rPr>
        <w:t>          </w:t>
      </w:r>
      <w:r>
        <w:rPr>
          <w:rFonts w:ascii="仿宋_GB2312" w:eastAsia="仿宋_GB2312" w:hAnsi="Times New Roman" w:cs="Times New Roman" w:hint="eastAsia"/>
        </w:rPr>
        <w:t xml:space="preserve">         其授权的代理人（签字）：</w:t>
      </w:r>
      <w:r>
        <w:rPr>
          <w:rFonts w:ascii="Times New Roman" w:eastAsia="仿宋_GB2312" w:hAnsi="Times New Roman" w:cs="Times New Roman" w:hint="eastAsia"/>
        </w:rPr>
        <w:t>            </w:t>
      </w:r>
    </w:p>
    <w:p w14:paraId="14891CEA" w14:textId="77777777" w:rsidR="0024729C" w:rsidRDefault="0024729C" w:rsidP="0024729C">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经办部门负责人：</w:t>
      </w:r>
    </w:p>
    <w:p w14:paraId="6B26EF05" w14:textId="77777777" w:rsidR="0024729C" w:rsidRDefault="0024729C" w:rsidP="0024729C">
      <w:pPr>
        <w:pStyle w:val="af1"/>
        <w:shd w:val="clear" w:color="auto" w:fill="FFFFFF"/>
        <w:snapToGrid w:val="0"/>
        <w:spacing w:before="0" w:beforeAutospacing="0" w:after="0" w:afterAutospacing="0" w:line="360" w:lineRule="auto"/>
        <w:rPr>
          <w:rFonts w:ascii="仿宋_GB2312" w:eastAsia="仿宋_GB2312" w:hAnsi="Times New Roman" w:cs="Times New Roman"/>
        </w:rPr>
      </w:pPr>
    </w:p>
    <w:p w14:paraId="4FAC893D" w14:textId="77777777" w:rsidR="0024729C" w:rsidRDefault="0024729C" w:rsidP="0024729C">
      <w:pPr>
        <w:pStyle w:val="af1"/>
        <w:shd w:val="clear" w:color="auto" w:fill="FFFFFF"/>
        <w:snapToGrid w:val="0"/>
        <w:spacing w:before="0" w:beforeAutospacing="0" w:after="0" w:afterAutospacing="0" w:line="360" w:lineRule="auto"/>
        <w:rPr>
          <w:rFonts w:ascii="仿宋_GB2312" w:eastAsia="仿宋_GB2312" w:hAnsi="Times New Roman" w:cs="Times New Roman"/>
        </w:rPr>
      </w:pPr>
    </w:p>
    <w:p w14:paraId="78421578" w14:textId="77777777" w:rsidR="0024729C" w:rsidRDefault="0024729C" w:rsidP="0024729C">
      <w:pPr>
        <w:pStyle w:val="af1"/>
        <w:shd w:val="clear" w:color="auto" w:fill="FFFFFF"/>
        <w:snapToGrid w:val="0"/>
        <w:spacing w:before="0" w:beforeAutospacing="0" w:after="0" w:afterAutospacing="0" w:line="360" w:lineRule="auto"/>
        <w:ind w:firstLineChars="1200" w:firstLine="2880"/>
        <w:rPr>
          <w:rFonts w:ascii="仿宋_GB2312" w:eastAsia="仿宋_GB2312" w:hAnsi="Times New Roman" w:cs="Times New Roman"/>
        </w:rPr>
      </w:pPr>
      <w:r>
        <w:rPr>
          <w:rFonts w:ascii="仿宋_GB2312" w:eastAsia="仿宋_GB2312" w:hAnsi="Times New Roman" w:cs="Times New Roman" w:hint="eastAsia"/>
        </w:rPr>
        <w:t xml:space="preserve">             时间：  年   月  日</w:t>
      </w:r>
    </w:p>
    <w:p w14:paraId="6C772DDB" w14:textId="77777777" w:rsidR="00BF380C" w:rsidRPr="00BF380C" w:rsidRDefault="00BF380C" w:rsidP="00BF380C"/>
    <w:p w14:paraId="01276696" w14:textId="77777777" w:rsidR="00BF380C" w:rsidRPr="00BF380C" w:rsidRDefault="00BF380C" w:rsidP="00BF380C"/>
    <w:p w14:paraId="49A1F6B9" w14:textId="77777777" w:rsidR="00BF380C" w:rsidRPr="00BF380C" w:rsidRDefault="00BF380C" w:rsidP="00BF380C"/>
    <w:p w14:paraId="694F8315" w14:textId="77777777" w:rsidR="00BF380C" w:rsidRPr="00BF380C" w:rsidRDefault="00BF380C" w:rsidP="00BF380C"/>
    <w:p w14:paraId="7EB11AA4" w14:textId="33D82601" w:rsidR="00BF380C" w:rsidRPr="00BF380C" w:rsidRDefault="00BF380C" w:rsidP="00BF380C">
      <w:pPr>
        <w:sectPr w:rsidR="00BF380C" w:rsidRPr="00BF380C" w:rsidSect="00EA7E6B">
          <w:headerReference w:type="default" r:id="rId12"/>
          <w:footerReference w:type="default" r:id="rId13"/>
          <w:pgSz w:w="11906" w:h="16838"/>
          <w:pgMar w:top="1440" w:right="1800" w:bottom="1440" w:left="1800" w:header="851" w:footer="567" w:gutter="0"/>
          <w:pgNumType w:start="0"/>
          <w:cols w:space="720"/>
          <w:docGrid w:type="lines" w:linePitch="312"/>
        </w:sectPr>
      </w:pPr>
    </w:p>
    <w:p w14:paraId="67A40D4B" w14:textId="77777777" w:rsidR="0024729C" w:rsidRDefault="0024729C" w:rsidP="0024729C">
      <w:pPr>
        <w:spacing w:line="360" w:lineRule="auto"/>
        <w:ind w:firstLineChars="148" w:firstLine="535"/>
        <w:jc w:val="center"/>
        <w:rPr>
          <w:rFonts w:ascii="宋体" w:hAnsi="宋体"/>
          <w:b/>
          <w:color w:val="0D0D0D"/>
          <w:sz w:val="36"/>
          <w:szCs w:val="36"/>
        </w:rPr>
      </w:pPr>
      <w:r>
        <w:rPr>
          <w:rFonts w:ascii="宋体" w:hAnsi="宋体" w:hint="eastAsia"/>
          <w:b/>
          <w:color w:val="0D0D0D"/>
          <w:sz w:val="36"/>
          <w:szCs w:val="36"/>
        </w:rPr>
        <w:lastRenderedPageBreak/>
        <w:t>询价采购商报价函</w:t>
      </w:r>
    </w:p>
    <w:p w14:paraId="1B9ED362" w14:textId="77777777" w:rsidR="0024729C" w:rsidRDefault="0024729C" w:rsidP="0024729C">
      <w:pPr>
        <w:spacing w:line="360" w:lineRule="auto"/>
        <w:rPr>
          <w:sz w:val="28"/>
          <w:szCs w:val="28"/>
        </w:rPr>
      </w:pPr>
      <w:r>
        <w:rPr>
          <w:rFonts w:hint="eastAsia"/>
          <w:b/>
          <w:sz w:val="28"/>
          <w:szCs w:val="28"/>
        </w:rPr>
        <w:t>致：四川省交通勘察设计研究院有限公司</w:t>
      </w:r>
    </w:p>
    <w:p w14:paraId="372027F9" w14:textId="77777777" w:rsidR="0024729C" w:rsidRDefault="0024729C" w:rsidP="0024729C">
      <w:pPr>
        <w:widowControl/>
        <w:ind w:firstLineChars="252" w:firstLine="605"/>
        <w:jc w:val="left"/>
        <w:rPr>
          <w:rFonts w:ascii="宋体"/>
          <w:sz w:val="24"/>
        </w:rPr>
      </w:pPr>
      <w:r>
        <w:rPr>
          <w:rFonts w:ascii="宋体" w:hAnsi="宋体" w:hint="eastAsia"/>
          <w:sz w:val="24"/>
        </w:rPr>
        <w:t>我公司已认真阅读了贵单位发出的</w:t>
      </w:r>
      <w:r w:rsidRPr="00FB64FC">
        <w:rPr>
          <w:rFonts w:ascii="宋体" w:hAnsi="宋体" w:hint="eastAsia"/>
          <w:sz w:val="24"/>
          <w:u w:val="single"/>
        </w:rPr>
        <w:t>G4216线屏山新市至金阳高速公路两阶段施工图设计地质灾害风险性评估专题研究</w:t>
      </w:r>
      <w:r>
        <w:rPr>
          <w:rFonts w:ascii="宋体" w:hAnsi="宋体" w:hint="eastAsia"/>
          <w:sz w:val="24"/>
        </w:rPr>
        <w:t>询价采购邀请函，接受贵方邀请函提出的各项要求，自愿参与该项目报价。</w:t>
      </w:r>
    </w:p>
    <w:p w14:paraId="67AA5F56" w14:textId="77777777" w:rsidR="0024729C" w:rsidRDefault="0024729C" w:rsidP="0024729C">
      <w:pPr>
        <w:spacing w:beforeLines="20" w:before="62" w:afterLines="20" w:after="62"/>
        <w:rPr>
          <w:sz w:val="24"/>
          <w:szCs w:val="24"/>
        </w:rPr>
      </w:pPr>
      <w:r>
        <w:rPr>
          <w:rFonts w:hint="eastAsia"/>
          <w:sz w:val="24"/>
          <w:szCs w:val="24"/>
        </w:rPr>
        <w:t>一、报价表</w:t>
      </w:r>
    </w:p>
    <w:tbl>
      <w:tblPr>
        <w:tblW w:w="8535"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1"/>
        <w:gridCol w:w="4618"/>
        <w:gridCol w:w="3256"/>
      </w:tblGrid>
      <w:tr w:rsidR="0024729C" w14:paraId="32664131" w14:textId="77777777" w:rsidTr="00961A6E">
        <w:trPr>
          <w:trHeight w:val="815"/>
        </w:trPr>
        <w:tc>
          <w:tcPr>
            <w:tcW w:w="661" w:type="dxa"/>
            <w:vAlign w:val="center"/>
          </w:tcPr>
          <w:p w14:paraId="0E1844F4" w14:textId="77777777" w:rsidR="0024729C" w:rsidRDefault="0024729C" w:rsidP="005624A0">
            <w:pPr>
              <w:jc w:val="center"/>
              <w:rPr>
                <w:rFonts w:ascii="宋体" w:cs="宋体"/>
                <w:color w:val="000000"/>
                <w:sz w:val="22"/>
              </w:rPr>
            </w:pPr>
            <w:r>
              <w:rPr>
                <w:rFonts w:ascii="宋体" w:hAnsi="宋体" w:cs="宋体" w:hint="eastAsia"/>
                <w:color w:val="000000"/>
                <w:sz w:val="22"/>
              </w:rPr>
              <w:t>序号</w:t>
            </w:r>
          </w:p>
        </w:tc>
        <w:tc>
          <w:tcPr>
            <w:tcW w:w="4618" w:type="dxa"/>
            <w:vAlign w:val="center"/>
          </w:tcPr>
          <w:p w14:paraId="541A0EE5" w14:textId="77777777" w:rsidR="0024729C" w:rsidRDefault="0024729C" w:rsidP="005624A0">
            <w:pPr>
              <w:jc w:val="center"/>
              <w:rPr>
                <w:rFonts w:ascii="宋体" w:cs="宋体"/>
                <w:color w:val="000000"/>
                <w:sz w:val="22"/>
              </w:rPr>
            </w:pPr>
            <w:r>
              <w:rPr>
                <w:rFonts w:ascii="宋体" w:hAnsi="宋体" w:cs="宋体" w:hint="eastAsia"/>
                <w:color w:val="000000"/>
                <w:sz w:val="22"/>
              </w:rPr>
              <w:t>工作内容</w:t>
            </w:r>
          </w:p>
        </w:tc>
        <w:tc>
          <w:tcPr>
            <w:tcW w:w="3256" w:type="dxa"/>
            <w:vAlign w:val="center"/>
          </w:tcPr>
          <w:p w14:paraId="06BA4142" w14:textId="77777777" w:rsidR="0024729C" w:rsidRDefault="0024729C" w:rsidP="005624A0">
            <w:pPr>
              <w:jc w:val="center"/>
              <w:rPr>
                <w:rFonts w:ascii="宋体" w:cs="宋体"/>
                <w:color w:val="000000"/>
                <w:sz w:val="22"/>
              </w:rPr>
            </w:pPr>
            <w:r>
              <w:rPr>
                <w:rFonts w:ascii="宋体" w:hAnsi="宋体" w:cs="宋体" w:hint="eastAsia"/>
                <w:color w:val="000000"/>
                <w:sz w:val="22"/>
              </w:rPr>
              <w:t>总价（元）</w:t>
            </w:r>
          </w:p>
        </w:tc>
      </w:tr>
      <w:tr w:rsidR="0024729C" w14:paraId="742ED221" w14:textId="77777777" w:rsidTr="00961A6E">
        <w:trPr>
          <w:trHeight w:val="453"/>
        </w:trPr>
        <w:tc>
          <w:tcPr>
            <w:tcW w:w="661" w:type="dxa"/>
            <w:vAlign w:val="center"/>
          </w:tcPr>
          <w:p w14:paraId="17DFC1D4" w14:textId="77777777" w:rsidR="0024729C" w:rsidRDefault="0024729C" w:rsidP="005624A0">
            <w:pPr>
              <w:jc w:val="center"/>
              <w:rPr>
                <w:rFonts w:ascii="宋体" w:hAnsi="宋体" w:cs="宋体"/>
                <w:color w:val="000000"/>
                <w:sz w:val="22"/>
              </w:rPr>
            </w:pPr>
            <w:r>
              <w:rPr>
                <w:rFonts w:ascii="宋体" w:hAnsi="宋体" w:cs="宋体" w:hint="eastAsia"/>
                <w:color w:val="000000"/>
                <w:sz w:val="22"/>
              </w:rPr>
              <w:t>1</w:t>
            </w:r>
          </w:p>
        </w:tc>
        <w:tc>
          <w:tcPr>
            <w:tcW w:w="4618" w:type="dxa"/>
            <w:vAlign w:val="center"/>
          </w:tcPr>
          <w:p w14:paraId="7E1BB15C" w14:textId="77777777" w:rsidR="0024729C" w:rsidRDefault="0024729C" w:rsidP="005624A0">
            <w:pPr>
              <w:jc w:val="center"/>
              <w:rPr>
                <w:rFonts w:ascii="宋体" w:cs="宋体"/>
                <w:color w:val="000000"/>
                <w:sz w:val="22"/>
              </w:rPr>
            </w:pPr>
            <w:r w:rsidRPr="00FB64FC">
              <w:rPr>
                <w:rFonts w:ascii="宋体" w:cs="宋体" w:hint="eastAsia"/>
                <w:color w:val="000000"/>
                <w:sz w:val="22"/>
              </w:rPr>
              <w:t>查明大河坝特大桥桥位区内崩塌堆积体对拟设大桥的影响以及金阳互通区内危岩和高位崩塌对拟设互通的影响。</w:t>
            </w:r>
          </w:p>
        </w:tc>
        <w:tc>
          <w:tcPr>
            <w:tcW w:w="3256" w:type="dxa"/>
            <w:vAlign w:val="center"/>
          </w:tcPr>
          <w:p w14:paraId="07702457" w14:textId="77777777" w:rsidR="0024729C" w:rsidRDefault="0024729C" w:rsidP="005624A0">
            <w:pPr>
              <w:jc w:val="center"/>
              <w:rPr>
                <w:rFonts w:ascii="宋体" w:cs="宋体"/>
                <w:color w:val="000000"/>
                <w:sz w:val="22"/>
              </w:rPr>
            </w:pPr>
          </w:p>
        </w:tc>
      </w:tr>
    </w:tbl>
    <w:p w14:paraId="4340227E" w14:textId="26C85DFB" w:rsidR="0024729C" w:rsidRDefault="0024729C" w:rsidP="0024729C">
      <w:pPr>
        <w:rPr>
          <w:b/>
          <w:szCs w:val="21"/>
        </w:rPr>
      </w:pPr>
      <w:r>
        <w:rPr>
          <w:rFonts w:hint="eastAsia"/>
          <w:b/>
          <w:szCs w:val="21"/>
        </w:rPr>
        <w:t>注：</w:t>
      </w:r>
      <w:r w:rsidR="00961A6E">
        <w:rPr>
          <w:rFonts w:hint="eastAsia"/>
          <w:b/>
          <w:szCs w:val="21"/>
        </w:rPr>
        <w:t>1</w:t>
      </w:r>
      <w:r w:rsidR="00961A6E">
        <w:rPr>
          <w:b/>
          <w:szCs w:val="21"/>
        </w:rPr>
        <w:t>.</w:t>
      </w:r>
      <w:r w:rsidRPr="00FB64FC">
        <w:rPr>
          <w:rFonts w:hint="eastAsia"/>
          <w:b/>
          <w:szCs w:val="21"/>
        </w:rPr>
        <w:t>本合同</w:t>
      </w:r>
      <w:r w:rsidRPr="00FB64FC">
        <w:rPr>
          <w:b/>
          <w:szCs w:val="21"/>
        </w:rPr>
        <w:t>价款包括且不限于完成本专业工作所需的</w:t>
      </w:r>
      <w:r w:rsidRPr="00FB64FC">
        <w:rPr>
          <w:rFonts w:hint="eastAsia"/>
          <w:b/>
          <w:szCs w:val="21"/>
        </w:rPr>
        <w:t>人工、机械设备使用费、安全生产</w:t>
      </w:r>
      <w:r w:rsidRPr="00FB64FC">
        <w:rPr>
          <w:b/>
          <w:szCs w:val="21"/>
        </w:rPr>
        <w:t>、资料收集、外业、内业、外部协调、</w:t>
      </w:r>
      <w:r w:rsidRPr="00FB64FC">
        <w:rPr>
          <w:rFonts w:hint="eastAsia"/>
          <w:b/>
          <w:szCs w:val="21"/>
        </w:rPr>
        <w:t>审查费</w:t>
      </w:r>
      <w:r w:rsidRPr="00FB64FC">
        <w:rPr>
          <w:b/>
          <w:szCs w:val="21"/>
        </w:rPr>
        <w:t>、会务费、税费</w:t>
      </w:r>
      <w:r w:rsidRPr="00FB64FC">
        <w:rPr>
          <w:rFonts w:hint="eastAsia"/>
          <w:b/>
          <w:szCs w:val="21"/>
        </w:rPr>
        <w:t>等全部费用</w:t>
      </w:r>
      <w:r w:rsidRPr="00FB64FC">
        <w:rPr>
          <w:b/>
          <w:szCs w:val="21"/>
        </w:rPr>
        <w:t>。</w:t>
      </w:r>
    </w:p>
    <w:p w14:paraId="287DB8DF" w14:textId="77777777" w:rsidR="00961A6E" w:rsidRDefault="00961A6E" w:rsidP="00961A6E">
      <w:pPr>
        <w:ind w:firstLineChars="200" w:firstLine="422"/>
        <w:rPr>
          <w:b/>
          <w:szCs w:val="21"/>
        </w:rPr>
      </w:pPr>
      <w:r>
        <w:rPr>
          <w:rFonts w:hint="eastAsia"/>
          <w:b/>
          <w:szCs w:val="21"/>
        </w:rPr>
        <w:t>2</w:t>
      </w:r>
      <w:r>
        <w:rPr>
          <w:b/>
          <w:szCs w:val="21"/>
        </w:rPr>
        <w:t>.</w:t>
      </w:r>
      <w:r>
        <w:rPr>
          <w:rFonts w:hint="eastAsia"/>
          <w:b/>
          <w:szCs w:val="21"/>
        </w:rPr>
        <w:t>工作内容：</w:t>
      </w:r>
    </w:p>
    <w:p w14:paraId="14E57C2A" w14:textId="73C36877" w:rsidR="00961A6E" w:rsidRPr="00961A6E" w:rsidRDefault="00961A6E" w:rsidP="00961A6E">
      <w:pPr>
        <w:ind w:firstLineChars="200" w:firstLine="422"/>
        <w:rPr>
          <w:b/>
          <w:szCs w:val="21"/>
        </w:rPr>
      </w:pPr>
      <w:r>
        <w:rPr>
          <w:b/>
          <w:szCs w:val="21"/>
        </w:rPr>
        <w:t>1</w:t>
      </w:r>
      <w:r>
        <w:rPr>
          <w:rFonts w:hint="eastAsia"/>
          <w:b/>
          <w:szCs w:val="21"/>
        </w:rPr>
        <w:t>）</w:t>
      </w:r>
      <w:r w:rsidRPr="00961A6E">
        <w:rPr>
          <w:b/>
          <w:szCs w:val="21"/>
        </w:rPr>
        <w:t>查明</w:t>
      </w:r>
      <w:r w:rsidRPr="00961A6E">
        <w:rPr>
          <w:rFonts w:hint="eastAsia"/>
          <w:b/>
          <w:szCs w:val="21"/>
        </w:rPr>
        <w:t>对拟建构筑物有影响的</w:t>
      </w:r>
      <w:r w:rsidRPr="00961A6E">
        <w:rPr>
          <w:b/>
          <w:szCs w:val="21"/>
        </w:rPr>
        <w:t>地质灾害类型、分布</w:t>
      </w:r>
      <w:r w:rsidRPr="00961A6E">
        <w:rPr>
          <w:rFonts w:hint="eastAsia"/>
          <w:b/>
          <w:szCs w:val="21"/>
        </w:rPr>
        <w:t>特征</w:t>
      </w:r>
      <w:r w:rsidRPr="00961A6E">
        <w:rPr>
          <w:b/>
          <w:szCs w:val="21"/>
        </w:rPr>
        <w:t>、形成条件及变形破坏方式；评估地质灾害体的稳定性</w:t>
      </w:r>
      <w:r w:rsidRPr="00961A6E">
        <w:rPr>
          <w:rFonts w:hint="eastAsia"/>
          <w:b/>
          <w:szCs w:val="21"/>
        </w:rPr>
        <w:t>、</w:t>
      </w:r>
      <w:r w:rsidRPr="00961A6E">
        <w:rPr>
          <w:b/>
          <w:szCs w:val="21"/>
        </w:rPr>
        <w:t>易发程度及对</w:t>
      </w:r>
      <w:r w:rsidRPr="00961A6E">
        <w:rPr>
          <w:rFonts w:hint="eastAsia"/>
          <w:b/>
          <w:szCs w:val="21"/>
        </w:rPr>
        <w:t>拟设构筑物</w:t>
      </w:r>
      <w:r w:rsidRPr="00961A6E">
        <w:rPr>
          <w:b/>
          <w:szCs w:val="21"/>
        </w:rPr>
        <w:t>可能造成的危害</w:t>
      </w:r>
      <w:r w:rsidRPr="00961A6E">
        <w:rPr>
          <w:b/>
          <w:szCs w:val="21"/>
        </w:rPr>
        <w:t>;</w:t>
      </w:r>
    </w:p>
    <w:p w14:paraId="6FCA3468" w14:textId="67DD8A99" w:rsidR="00961A6E" w:rsidRDefault="00961A6E" w:rsidP="00961A6E">
      <w:pPr>
        <w:ind w:firstLineChars="200" w:firstLine="422"/>
        <w:rPr>
          <w:b/>
          <w:szCs w:val="21"/>
        </w:rPr>
      </w:pPr>
      <w:r>
        <w:rPr>
          <w:b/>
          <w:szCs w:val="21"/>
        </w:rPr>
        <w:t>2</w:t>
      </w:r>
      <w:r>
        <w:rPr>
          <w:rFonts w:hint="eastAsia"/>
          <w:b/>
          <w:szCs w:val="21"/>
        </w:rPr>
        <w:t>）</w:t>
      </w:r>
      <w:r w:rsidRPr="00961A6E">
        <w:rPr>
          <w:b/>
          <w:szCs w:val="21"/>
        </w:rPr>
        <w:t>对工程区域建设适宜性进行分区、分级评估</w:t>
      </w:r>
      <w:r w:rsidRPr="00961A6E">
        <w:rPr>
          <w:rFonts w:hint="eastAsia"/>
          <w:b/>
          <w:szCs w:val="21"/>
        </w:rPr>
        <w:t>，</w:t>
      </w:r>
      <w:r w:rsidRPr="00961A6E">
        <w:rPr>
          <w:b/>
          <w:szCs w:val="21"/>
        </w:rPr>
        <w:t>对影响工程</w:t>
      </w:r>
      <w:r w:rsidRPr="00961A6E">
        <w:rPr>
          <w:rFonts w:hint="eastAsia"/>
          <w:b/>
          <w:szCs w:val="21"/>
        </w:rPr>
        <w:t>建设</w:t>
      </w:r>
      <w:r w:rsidRPr="00961A6E">
        <w:rPr>
          <w:b/>
          <w:szCs w:val="21"/>
        </w:rPr>
        <w:t>的地质灾害提出防治措施建议</w:t>
      </w:r>
      <w:r w:rsidRPr="00961A6E">
        <w:rPr>
          <w:rFonts w:hint="eastAsia"/>
          <w:b/>
          <w:szCs w:val="21"/>
        </w:rPr>
        <w:t>。</w:t>
      </w:r>
    </w:p>
    <w:p w14:paraId="0E7801D6" w14:textId="77777777" w:rsidR="0024729C" w:rsidRDefault="0024729C" w:rsidP="0024729C">
      <w:pPr>
        <w:spacing w:beforeLines="20" w:before="62" w:afterLines="20" w:after="62"/>
        <w:rPr>
          <w:sz w:val="24"/>
          <w:szCs w:val="24"/>
        </w:rPr>
      </w:pPr>
      <w:r>
        <w:rPr>
          <w:rFonts w:hint="eastAsia"/>
          <w:sz w:val="24"/>
          <w:szCs w:val="24"/>
        </w:rPr>
        <w:t>二、工期</w:t>
      </w:r>
    </w:p>
    <w:p w14:paraId="2CEB1BDA" w14:textId="77777777" w:rsidR="0024729C" w:rsidRPr="00C11680" w:rsidRDefault="0024729C" w:rsidP="0024729C">
      <w:pPr>
        <w:widowControl/>
        <w:ind w:firstLineChars="252" w:firstLine="605"/>
        <w:jc w:val="left"/>
        <w:rPr>
          <w:rFonts w:ascii="宋体" w:hAnsi="宋体"/>
          <w:sz w:val="24"/>
        </w:rPr>
      </w:pPr>
      <w:r w:rsidRPr="00C11680">
        <w:rPr>
          <w:rFonts w:ascii="宋体" w:hAnsi="宋体" w:hint="eastAsia"/>
          <w:sz w:val="24"/>
        </w:rPr>
        <w:t>工期自收到中标通知书后次日起算</w:t>
      </w:r>
      <w:r>
        <w:rPr>
          <w:rFonts w:ascii="宋体" w:hAnsi="宋体" w:hint="eastAsia"/>
          <w:sz w:val="24"/>
        </w:rPr>
        <w:t>。</w:t>
      </w:r>
    </w:p>
    <w:p w14:paraId="52983B02" w14:textId="77777777" w:rsidR="0024729C" w:rsidRPr="005F4594" w:rsidRDefault="0024729C" w:rsidP="0024729C">
      <w:pPr>
        <w:widowControl/>
        <w:ind w:firstLineChars="252" w:firstLine="605"/>
        <w:jc w:val="left"/>
        <w:rPr>
          <w:rFonts w:ascii="宋体" w:hAnsi="宋体"/>
          <w:sz w:val="24"/>
        </w:rPr>
      </w:pPr>
      <w:r w:rsidRPr="00C11680">
        <w:rPr>
          <w:rFonts w:ascii="宋体" w:hAnsi="宋体" w:hint="eastAsia"/>
          <w:sz w:val="24"/>
        </w:rPr>
        <w:t>工期合计：</w:t>
      </w:r>
      <w:r w:rsidRPr="005F4594">
        <w:rPr>
          <w:rFonts w:ascii="宋体" w:hAnsi="宋体" w:hint="eastAsia"/>
          <w:sz w:val="24"/>
          <w:u w:val="single"/>
        </w:rPr>
        <w:t xml:space="preserve">     </w:t>
      </w:r>
      <w:r>
        <w:rPr>
          <w:rFonts w:ascii="宋体" w:hAnsi="宋体" w:hint="eastAsia"/>
          <w:sz w:val="24"/>
        </w:rPr>
        <w:t>日历天</w:t>
      </w:r>
      <w:r w:rsidRPr="00C11680">
        <w:rPr>
          <w:rFonts w:ascii="宋体" w:hAnsi="宋体" w:hint="eastAsia"/>
          <w:sz w:val="24"/>
        </w:rPr>
        <w:t>。</w:t>
      </w:r>
    </w:p>
    <w:p w14:paraId="351C9A23" w14:textId="77777777" w:rsidR="0024729C" w:rsidRDefault="0024729C" w:rsidP="0024729C">
      <w:pPr>
        <w:spacing w:beforeLines="20" w:before="62" w:afterLines="20" w:after="62"/>
        <w:rPr>
          <w:sz w:val="24"/>
          <w:szCs w:val="24"/>
        </w:rPr>
      </w:pPr>
      <w:r>
        <w:rPr>
          <w:rFonts w:hint="eastAsia"/>
          <w:sz w:val="24"/>
          <w:szCs w:val="24"/>
        </w:rPr>
        <w:t>三、服务承诺</w:t>
      </w:r>
    </w:p>
    <w:p w14:paraId="25520576" w14:textId="77777777" w:rsidR="0024729C" w:rsidRDefault="0024729C" w:rsidP="0024729C">
      <w:pPr>
        <w:widowControl/>
        <w:ind w:firstLineChars="252" w:firstLine="605"/>
        <w:jc w:val="left"/>
        <w:rPr>
          <w:rFonts w:ascii="宋体"/>
          <w:sz w:val="24"/>
        </w:rPr>
      </w:pPr>
      <w:r>
        <w:rPr>
          <w:rFonts w:ascii="宋体" w:hAnsi="宋体"/>
          <w:sz w:val="24"/>
        </w:rPr>
        <w:t>1</w:t>
      </w:r>
      <w:r>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14:paraId="56A8440D" w14:textId="77777777" w:rsidR="0024729C" w:rsidRDefault="0024729C" w:rsidP="0024729C">
      <w:pPr>
        <w:widowControl/>
        <w:ind w:firstLineChars="252" w:firstLine="605"/>
        <w:jc w:val="left"/>
        <w:rPr>
          <w:rFonts w:ascii="宋体"/>
          <w:sz w:val="24"/>
        </w:rPr>
      </w:pPr>
      <w:r>
        <w:rPr>
          <w:rFonts w:ascii="宋体" w:hAnsi="宋体"/>
          <w:sz w:val="24"/>
        </w:rPr>
        <w:t>2</w:t>
      </w:r>
      <w:r>
        <w:rPr>
          <w:rFonts w:ascii="宋体" w:hAnsi="宋体" w:hint="eastAsia"/>
          <w:sz w:val="24"/>
        </w:rPr>
        <w:t>、加强施工现场的管理，保证在整个项目过程中的文明生产、安全生产，做好预防保障措施，一旦出现类似意外事件，均由我全部负责，与贵方无关。</w:t>
      </w:r>
    </w:p>
    <w:p w14:paraId="10478BCE" w14:textId="77777777" w:rsidR="0024729C" w:rsidRDefault="0024729C" w:rsidP="0024729C">
      <w:pPr>
        <w:widowControl/>
        <w:ind w:firstLineChars="252" w:firstLine="605"/>
        <w:jc w:val="left"/>
        <w:rPr>
          <w:rFonts w:ascii="宋体"/>
          <w:sz w:val="24"/>
        </w:rPr>
      </w:pPr>
      <w:r>
        <w:rPr>
          <w:rFonts w:ascii="宋体" w:hAnsi="宋体"/>
          <w:sz w:val="24"/>
        </w:rPr>
        <w:t>3</w:t>
      </w:r>
      <w:r>
        <w:rPr>
          <w:rFonts w:ascii="宋体" w:hAnsi="宋体" w:hint="eastAsia"/>
          <w:sz w:val="24"/>
        </w:rPr>
        <w:t>、</w:t>
      </w:r>
      <w:r>
        <w:rPr>
          <w:rFonts w:hint="eastAsia"/>
          <w:sz w:val="24"/>
          <w:szCs w:val="24"/>
        </w:rPr>
        <w:t>严格按照询价函“</w:t>
      </w:r>
      <w:r>
        <w:rPr>
          <w:rFonts w:ascii="宋体" w:hAnsi="宋体" w:hint="eastAsia"/>
          <w:b/>
          <w:sz w:val="24"/>
        </w:rPr>
        <w:t>工程质量、安全要求</w:t>
      </w:r>
      <w:r>
        <w:rPr>
          <w:rFonts w:hint="eastAsia"/>
          <w:sz w:val="24"/>
          <w:szCs w:val="24"/>
        </w:rPr>
        <w:t>”执行。</w:t>
      </w:r>
    </w:p>
    <w:p w14:paraId="23CB1296" w14:textId="77777777" w:rsidR="0024729C" w:rsidRDefault="0024729C" w:rsidP="0024729C">
      <w:pPr>
        <w:spacing w:beforeLines="20" w:before="62" w:afterLines="20" w:after="62"/>
        <w:ind w:firstLineChars="50" w:firstLine="120"/>
        <w:rPr>
          <w:sz w:val="24"/>
          <w:szCs w:val="24"/>
        </w:rPr>
      </w:pPr>
      <w:r>
        <w:rPr>
          <w:rFonts w:hint="eastAsia"/>
          <w:sz w:val="24"/>
          <w:szCs w:val="24"/>
        </w:rPr>
        <w:t>四、附件</w:t>
      </w:r>
    </w:p>
    <w:p w14:paraId="4094D989" w14:textId="77777777" w:rsidR="0024729C" w:rsidRDefault="0024729C" w:rsidP="0024729C">
      <w:pPr>
        <w:spacing w:beforeLines="20" w:before="62" w:afterLines="20" w:after="62"/>
        <w:ind w:firstLineChars="250" w:firstLine="600"/>
        <w:rPr>
          <w:sz w:val="24"/>
          <w:szCs w:val="24"/>
        </w:rPr>
      </w:pPr>
      <w:r>
        <w:rPr>
          <w:rFonts w:hint="eastAsia"/>
          <w:sz w:val="24"/>
          <w:szCs w:val="24"/>
        </w:rPr>
        <w:t>1</w:t>
      </w:r>
      <w:r>
        <w:rPr>
          <w:rFonts w:hint="eastAsia"/>
          <w:sz w:val="24"/>
          <w:szCs w:val="24"/>
        </w:rPr>
        <w:t>、加盖单位鲜章的营业执照复印件。</w:t>
      </w:r>
    </w:p>
    <w:p w14:paraId="296A3CD4" w14:textId="77777777" w:rsidR="0024729C" w:rsidRDefault="0024729C" w:rsidP="0024729C">
      <w:pPr>
        <w:spacing w:beforeLines="20" w:before="62" w:afterLines="20" w:after="62"/>
        <w:ind w:firstLineChars="250" w:firstLine="600"/>
        <w:rPr>
          <w:sz w:val="24"/>
          <w:szCs w:val="24"/>
        </w:rPr>
      </w:pPr>
      <w:r>
        <w:rPr>
          <w:rFonts w:hint="eastAsia"/>
          <w:sz w:val="24"/>
          <w:szCs w:val="24"/>
        </w:rPr>
        <w:t>2</w:t>
      </w:r>
      <w:r>
        <w:rPr>
          <w:rFonts w:hint="eastAsia"/>
          <w:sz w:val="24"/>
          <w:szCs w:val="24"/>
        </w:rPr>
        <w:t>、加盖单位鲜章的资质证书复印件。</w:t>
      </w:r>
    </w:p>
    <w:p w14:paraId="6BAC659B" w14:textId="77777777" w:rsidR="0024729C" w:rsidRDefault="0024729C" w:rsidP="0024729C">
      <w:pPr>
        <w:spacing w:beforeLines="20" w:before="62" w:afterLines="20" w:after="62"/>
        <w:ind w:firstLineChars="250" w:firstLine="600"/>
        <w:rPr>
          <w:sz w:val="24"/>
          <w:szCs w:val="24"/>
        </w:rPr>
      </w:pPr>
    </w:p>
    <w:p w14:paraId="4FC2EE48" w14:textId="77777777" w:rsidR="0024729C" w:rsidRDefault="0024729C" w:rsidP="0024729C">
      <w:pPr>
        <w:spacing w:beforeLines="20" w:before="62" w:afterLines="20" w:after="62"/>
        <w:ind w:firstLineChars="250" w:firstLine="600"/>
        <w:rPr>
          <w:sz w:val="24"/>
          <w:szCs w:val="24"/>
        </w:rPr>
      </w:pPr>
    </w:p>
    <w:p w14:paraId="043C2D7B" w14:textId="77777777" w:rsidR="0024729C" w:rsidRDefault="0024729C" w:rsidP="0024729C">
      <w:pPr>
        <w:spacing w:beforeLines="50" w:before="156" w:afterLines="50" w:after="156"/>
        <w:ind w:firstLineChars="1600" w:firstLine="3840"/>
        <w:rPr>
          <w:sz w:val="24"/>
          <w:szCs w:val="24"/>
        </w:rPr>
      </w:pPr>
      <w:r>
        <w:rPr>
          <w:rFonts w:hint="eastAsia"/>
          <w:sz w:val="24"/>
          <w:szCs w:val="24"/>
        </w:rPr>
        <w:t>供应商名称：</w:t>
      </w:r>
      <w:r>
        <w:rPr>
          <w:sz w:val="24"/>
          <w:szCs w:val="24"/>
          <w:u w:val="single"/>
        </w:rPr>
        <w:t xml:space="preserve">                (</w:t>
      </w:r>
      <w:r>
        <w:rPr>
          <w:rFonts w:hint="eastAsia"/>
          <w:sz w:val="24"/>
          <w:szCs w:val="24"/>
          <w:u w:val="single"/>
        </w:rPr>
        <w:t>盖章</w:t>
      </w:r>
      <w:r>
        <w:rPr>
          <w:sz w:val="24"/>
          <w:szCs w:val="24"/>
          <w:u w:val="single"/>
        </w:rPr>
        <w:t xml:space="preserve">) </w:t>
      </w:r>
    </w:p>
    <w:p w14:paraId="13A97BB0" w14:textId="77777777" w:rsidR="0024729C" w:rsidRDefault="0024729C" w:rsidP="0024729C">
      <w:pPr>
        <w:spacing w:line="360" w:lineRule="exact"/>
        <w:ind w:right="480" w:firstLineChars="2150" w:firstLine="5160"/>
        <w:rPr>
          <w:sz w:val="24"/>
          <w:szCs w:val="24"/>
        </w:rPr>
      </w:pPr>
      <w:r>
        <w:rPr>
          <w:rFonts w:ascii="宋体" w:hAnsi="宋体" w:hint="eastAsia"/>
          <w:sz w:val="24"/>
          <w:szCs w:val="24"/>
          <w:u w:val="single"/>
        </w:rPr>
        <w:t xml:space="preserve">    </w:t>
      </w:r>
      <w:r>
        <w:rPr>
          <w:rFonts w:ascii="宋体" w:hAnsi="宋体" w:hint="eastAsia"/>
          <w:sz w:val="24"/>
          <w:szCs w:val="24"/>
        </w:rPr>
        <w:t>年</w:t>
      </w:r>
      <w:r>
        <w:rPr>
          <w:rFonts w:ascii="宋体" w:hAnsi="宋体" w:hint="eastAsia"/>
          <w:sz w:val="24"/>
          <w:szCs w:val="24"/>
          <w:u w:val="single"/>
        </w:rPr>
        <w:t xml:space="preserve">    </w:t>
      </w:r>
      <w:r>
        <w:rPr>
          <w:rFonts w:ascii="宋体" w:hAnsi="宋体" w:hint="eastAsia"/>
          <w:sz w:val="24"/>
          <w:szCs w:val="24"/>
        </w:rPr>
        <w:t>月</w:t>
      </w:r>
      <w:r>
        <w:rPr>
          <w:rFonts w:ascii="宋体" w:hAnsi="宋体" w:hint="eastAsia"/>
          <w:sz w:val="24"/>
          <w:szCs w:val="24"/>
          <w:u w:val="single"/>
        </w:rPr>
        <w:t xml:space="preserve">   </w:t>
      </w:r>
      <w:r>
        <w:rPr>
          <w:rFonts w:ascii="宋体" w:hAnsi="宋体" w:hint="eastAsia"/>
          <w:sz w:val="24"/>
          <w:szCs w:val="24"/>
        </w:rPr>
        <w:t>日</w:t>
      </w:r>
    </w:p>
    <w:p w14:paraId="13E4AF1D" w14:textId="471EA741" w:rsidR="00BF380C" w:rsidRPr="00BF380C" w:rsidRDefault="00BF380C" w:rsidP="00BF380C"/>
    <w:p w14:paraId="7E033988" w14:textId="4B0A47AA" w:rsidR="00BF380C" w:rsidRDefault="00BF380C" w:rsidP="00BF380C">
      <w:pPr>
        <w:rPr>
          <w:rFonts w:ascii="宋体" w:hAnsi="宋体" w:cs="宋体"/>
          <w:kern w:val="0"/>
          <w:sz w:val="24"/>
          <w:szCs w:val="24"/>
        </w:rPr>
      </w:pPr>
    </w:p>
    <w:sectPr w:rsidR="00BF380C" w:rsidSect="00B804B5">
      <w:headerReference w:type="default" r:id="rId14"/>
      <w:footerReference w:type="default" r:id="rId15"/>
      <w:pgSz w:w="11906" w:h="16838"/>
      <w:pgMar w:top="1440" w:right="1800" w:bottom="1440" w:left="1800"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F3F080" w14:textId="77777777" w:rsidR="00DD6D38" w:rsidRDefault="00DD6D38" w:rsidP="00480199">
      <w:r>
        <w:separator/>
      </w:r>
    </w:p>
  </w:endnote>
  <w:endnote w:type="continuationSeparator" w:id="0">
    <w:p w14:paraId="1887F71A" w14:textId="77777777" w:rsidR="00DD6D38" w:rsidRDefault="00DD6D38" w:rsidP="00480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F1F69" w14:textId="77777777" w:rsidR="00505A65" w:rsidRDefault="00505A65" w:rsidP="00C37E31">
    <w:pPr>
      <w:pStyle w:val="ad"/>
      <w:jc w:val="center"/>
    </w:pPr>
    <w:r>
      <w:rPr>
        <w:rFonts w:hint="eastAsia"/>
        <w:kern w:val="0"/>
        <w:szCs w:val="21"/>
      </w:rPr>
      <w:t>第</w:t>
    </w:r>
    <w:r w:rsidR="00626A4F">
      <w:rPr>
        <w:kern w:val="0"/>
        <w:szCs w:val="21"/>
      </w:rPr>
      <w:fldChar w:fldCharType="begin"/>
    </w:r>
    <w:r>
      <w:rPr>
        <w:kern w:val="0"/>
        <w:szCs w:val="21"/>
      </w:rPr>
      <w:instrText xml:space="preserve"> PAGE </w:instrText>
    </w:r>
    <w:r w:rsidR="00626A4F">
      <w:rPr>
        <w:kern w:val="0"/>
        <w:szCs w:val="21"/>
      </w:rPr>
      <w:fldChar w:fldCharType="separate"/>
    </w:r>
    <w:r w:rsidR="009839B6">
      <w:rPr>
        <w:rFonts w:hint="eastAsia"/>
        <w:noProof/>
        <w:kern w:val="0"/>
        <w:szCs w:val="21"/>
      </w:rPr>
      <w:t>4</w:t>
    </w:r>
    <w:r w:rsidR="00626A4F">
      <w:rPr>
        <w:kern w:val="0"/>
        <w:szCs w:val="21"/>
      </w:rPr>
      <w:fldChar w:fldCharType="end"/>
    </w:r>
    <w:r>
      <w:rPr>
        <w:rFonts w:hint="eastAsia"/>
        <w:kern w:val="0"/>
        <w:szCs w:val="21"/>
      </w:rPr>
      <w:t>页共</w:t>
    </w:r>
    <w:r>
      <w:rPr>
        <w:kern w:val="0"/>
        <w:szCs w:val="21"/>
      </w:rPr>
      <w:t xml:space="preserve"> 4 </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A71999" w14:textId="029961C5" w:rsidR="00BF380C" w:rsidRDefault="00BF380C" w:rsidP="00BF380C">
    <w:pPr>
      <w:pStyle w:val="ad"/>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t>1</w:t>
    </w:r>
    <w:r w:rsidR="00EA7E6B">
      <w:rPr>
        <w:kern w:val="0"/>
        <w:szCs w:val="21"/>
      </w:rPr>
      <w:t>6</w:t>
    </w:r>
    <w:r>
      <w:rPr>
        <w:rFonts w:hint="eastAsia"/>
        <w:kern w:val="0"/>
        <w:szCs w:val="21"/>
      </w:rPr>
      <w:t>页</w:t>
    </w:r>
  </w:p>
  <w:p w14:paraId="0A9188F1" w14:textId="6473AEB2" w:rsidR="009839B6" w:rsidRPr="009839B6" w:rsidRDefault="009839B6" w:rsidP="009839B6">
    <w:pPr>
      <w:pStyle w:val="ad"/>
      <w:jc w:val="center"/>
    </w:pPr>
  </w:p>
  <w:p w14:paraId="65802D27" w14:textId="0A0494B8" w:rsidR="00505A65" w:rsidRDefault="00DD6D38">
    <w:pPr>
      <w:pStyle w:val="ad"/>
    </w:pPr>
    <w:r>
      <w:rPr>
        <w:noProof/>
      </w:rPr>
      <w:pict w14:anchorId="7B902D10">
        <v:shapetype id="_x0000_t202" coordsize="21600,21600" o:spt="202" path="m,l,21600r21600,l21600,xe">
          <v:stroke joinstyle="miter"/>
          <v:path gradientshapeok="t" o:connecttype="rect"/>
        </v:shapetype>
        <v:shape id="文本框 2" o:spid="_x0000_s2052" type="#_x0000_t202" style="position:absolute;margin-left:165.4pt;margin-top:22.4pt;width:105.7pt;height:20pt;z-index:251659264;visibility:visible;mso-height-percent:200;mso-wrap-distance-left:9pt;mso-wrap-distance-top:3.6pt;mso-wrap-distance-right:9pt;mso-wrap-distance-bottom:3.6pt;mso-position-horizontal-relative:text;mso-position-vertical-relative:text;mso-height-percent:200;mso-width-relative:margin;mso-height-relative:margin;v-text-anchor:top" fillcolor="white [3212]" stroked="f">
          <v:textbox style="mso-next-textbox:#文本框 2;mso-fit-shape-to-text:t">
            <w:txbxContent>
              <w:p w14:paraId="06EE2A03" w14:textId="420ADFC5" w:rsidR="00EA7E6B" w:rsidRDefault="00EA7E6B"/>
            </w:txbxContent>
          </v:textbox>
          <w10:wrap type="squar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576552" w14:textId="5D100C16" w:rsidR="00BF380C" w:rsidRDefault="00BF380C" w:rsidP="00BF380C">
    <w:pPr>
      <w:pStyle w:val="ad"/>
      <w:jc w:val="center"/>
    </w:pPr>
    <w:r>
      <w:rPr>
        <w:rFonts w:hint="eastAsia"/>
        <w:kern w:val="0"/>
        <w:szCs w:val="21"/>
      </w:rPr>
      <w:t>第</w:t>
    </w:r>
    <w:r>
      <w:rPr>
        <w:kern w:val="0"/>
        <w:szCs w:val="21"/>
      </w:rPr>
      <w:t>1</w:t>
    </w:r>
    <w:r>
      <w:rPr>
        <w:rFonts w:hint="eastAsia"/>
        <w:kern w:val="0"/>
        <w:szCs w:val="21"/>
      </w:rPr>
      <w:t>页共</w:t>
    </w:r>
    <w:r>
      <w:rPr>
        <w:kern w:val="0"/>
        <w:szCs w:val="21"/>
      </w:rPr>
      <w:t>1</w:t>
    </w:r>
    <w:r>
      <w:rPr>
        <w:rFonts w:hint="eastAsia"/>
        <w:kern w:val="0"/>
        <w:szCs w:val="21"/>
      </w:rPr>
      <w:t>页</w:t>
    </w:r>
  </w:p>
  <w:p w14:paraId="28D6F2D3" w14:textId="77777777" w:rsidR="00BF380C" w:rsidRPr="009839B6" w:rsidRDefault="00BF380C" w:rsidP="009839B6">
    <w:pPr>
      <w:pStyle w:val="ad"/>
      <w:jc w:val="center"/>
    </w:pPr>
  </w:p>
  <w:p w14:paraId="592E6231" w14:textId="77777777" w:rsidR="00BF380C" w:rsidRDefault="00BF380C">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0A1BC4" w14:textId="77777777" w:rsidR="00DD6D38" w:rsidRDefault="00DD6D38" w:rsidP="00480199">
      <w:r>
        <w:separator/>
      </w:r>
    </w:p>
  </w:footnote>
  <w:footnote w:type="continuationSeparator" w:id="0">
    <w:p w14:paraId="7A523B57" w14:textId="77777777" w:rsidR="00DD6D38" w:rsidRDefault="00DD6D38" w:rsidP="004801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B67AB" w14:textId="77777777" w:rsidR="00505A65" w:rsidRDefault="00145542">
    <w:pPr>
      <w:pStyle w:val="af"/>
      <w:pBdr>
        <w:bottom w:val="single" w:sz="4" w:space="1" w:color="auto"/>
      </w:pBdr>
      <w:jc w:val="left"/>
    </w:pPr>
    <w:r>
      <w:pict w14:anchorId="1C81D5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0.35pt;height:30.85pt">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8F752E" w14:textId="08723778" w:rsidR="00505A65" w:rsidRPr="00B804B5" w:rsidRDefault="0024729C" w:rsidP="0024729C">
    <w:pPr>
      <w:pStyle w:val="af"/>
      <w:jc w:val="left"/>
    </w:pPr>
    <w:r>
      <w:rPr>
        <w:rFonts w:hint="eastAsia"/>
      </w:rPr>
      <w:t>附件</w:t>
    </w:r>
    <w:r>
      <w:rPr>
        <w:rFonts w:hint="eastAsia"/>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7C903A" w14:textId="63584D80" w:rsidR="0024729C" w:rsidRPr="00B804B5" w:rsidRDefault="0024729C" w:rsidP="0024729C">
    <w:pPr>
      <w:pStyle w:val="af"/>
      <w:jc w:val="left"/>
    </w:pPr>
    <w:r>
      <w:rPr>
        <w:rFonts w:hint="eastAsia"/>
      </w:rPr>
      <w:t>附件</w:t>
    </w:r>
    <w:r>
      <w:rPr>
        <w:rFonts w:hint="eastAsia"/>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3A6C508"/>
    <w:multiLevelType w:val="singleLevel"/>
    <w:tmpl w:val="A3A6C508"/>
    <w:lvl w:ilvl="0">
      <w:start w:val="1"/>
      <w:numFmt w:val="chineseCounting"/>
      <w:suff w:val="nothing"/>
      <w:lvlText w:val="%1、"/>
      <w:lvlJc w:val="left"/>
      <w:rPr>
        <w:rFonts w:hint="eastAsia"/>
      </w:rPr>
    </w:lvl>
  </w:abstractNum>
  <w:abstractNum w:abstractNumId="1" w15:restartNumberingAfterBreak="0">
    <w:nsid w:val="1A741C93"/>
    <w:multiLevelType w:val="hybridMultilevel"/>
    <w:tmpl w:val="B55E8F94"/>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61873CCE"/>
    <w:multiLevelType w:val="hybridMultilevel"/>
    <w:tmpl w:val="5E8A2AB2"/>
    <w:lvl w:ilvl="0" w:tplc="A67680A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3"/>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30100C"/>
    <w:rsid w:val="0000359F"/>
    <w:rsid w:val="00005596"/>
    <w:rsid w:val="00016070"/>
    <w:rsid w:val="00022E9A"/>
    <w:rsid w:val="000250A4"/>
    <w:rsid w:val="00027076"/>
    <w:rsid w:val="00030CDF"/>
    <w:rsid w:val="000322BB"/>
    <w:rsid w:val="00033D0E"/>
    <w:rsid w:val="00033E30"/>
    <w:rsid w:val="0003655C"/>
    <w:rsid w:val="000374B8"/>
    <w:rsid w:val="0004077D"/>
    <w:rsid w:val="00041D32"/>
    <w:rsid w:val="000434C1"/>
    <w:rsid w:val="00043927"/>
    <w:rsid w:val="00044BE9"/>
    <w:rsid w:val="000471D4"/>
    <w:rsid w:val="00055E78"/>
    <w:rsid w:val="00080741"/>
    <w:rsid w:val="00090070"/>
    <w:rsid w:val="00090AC9"/>
    <w:rsid w:val="00094F9A"/>
    <w:rsid w:val="000A2E2E"/>
    <w:rsid w:val="000A39CA"/>
    <w:rsid w:val="000A6194"/>
    <w:rsid w:val="000A6CF4"/>
    <w:rsid w:val="000A6D9A"/>
    <w:rsid w:val="000B4453"/>
    <w:rsid w:val="000B5784"/>
    <w:rsid w:val="000B6308"/>
    <w:rsid w:val="000C031B"/>
    <w:rsid w:val="000C0A1B"/>
    <w:rsid w:val="000C291F"/>
    <w:rsid w:val="000C5B5F"/>
    <w:rsid w:val="000C7037"/>
    <w:rsid w:val="000D1713"/>
    <w:rsid w:val="000D6984"/>
    <w:rsid w:val="000E0046"/>
    <w:rsid w:val="000E069D"/>
    <w:rsid w:val="000E1245"/>
    <w:rsid w:val="000E13A1"/>
    <w:rsid w:val="000E7116"/>
    <w:rsid w:val="000F3C59"/>
    <w:rsid w:val="000F53F3"/>
    <w:rsid w:val="00103D6F"/>
    <w:rsid w:val="0010500C"/>
    <w:rsid w:val="0011041B"/>
    <w:rsid w:val="00114817"/>
    <w:rsid w:val="0011670B"/>
    <w:rsid w:val="00117A4A"/>
    <w:rsid w:val="0012168C"/>
    <w:rsid w:val="00125B51"/>
    <w:rsid w:val="0013001A"/>
    <w:rsid w:val="001307C2"/>
    <w:rsid w:val="00130D65"/>
    <w:rsid w:val="00136463"/>
    <w:rsid w:val="00144514"/>
    <w:rsid w:val="0014522D"/>
    <w:rsid w:val="00145542"/>
    <w:rsid w:val="00145BF8"/>
    <w:rsid w:val="001469B5"/>
    <w:rsid w:val="001536DC"/>
    <w:rsid w:val="00161099"/>
    <w:rsid w:val="00166EB9"/>
    <w:rsid w:val="0016728C"/>
    <w:rsid w:val="00171314"/>
    <w:rsid w:val="00171C30"/>
    <w:rsid w:val="0018685C"/>
    <w:rsid w:val="001871AA"/>
    <w:rsid w:val="001876C0"/>
    <w:rsid w:val="00187C5D"/>
    <w:rsid w:val="00190C86"/>
    <w:rsid w:val="00190DFA"/>
    <w:rsid w:val="00190F3E"/>
    <w:rsid w:val="00193D2E"/>
    <w:rsid w:val="00194472"/>
    <w:rsid w:val="00194DDD"/>
    <w:rsid w:val="00194FB0"/>
    <w:rsid w:val="00196405"/>
    <w:rsid w:val="0019679E"/>
    <w:rsid w:val="001A56F3"/>
    <w:rsid w:val="001A6514"/>
    <w:rsid w:val="001A6ED6"/>
    <w:rsid w:val="001C0D1F"/>
    <w:rsid w:val="001C6F32"/>
    <w:rsid w:val="001C7078"/>
    <w:rsid w:val="001C7796"/>
    <w:rsid w:val="001D0109"/>
    <w:rsid w:val="001D3DF2"/>
    <w:rsid w:val="001D55D0"/>
    <w:rsid w:val="001E2411"/>
    <w:rsid w:val="001E57B2"/>
    <w:rsid w:val="001E5885"/>
    <w:rsid w:val="001E7522"/>
    <w:rsid w:val="001F295E"/>
    <w:rsid w:val="001F2AED"/>
    <w:rsid w:val="001F4B90"/>
    <w:rsid w:val="001F51EF"/>
    <w:rsid w:val="002002CD"/>
    <w:rsid w:val="002004D3"/>
    <w:rsid w:val="00200759"/>
    <w:rsid w:val="0020207B"/>
    <w:rsid w:val="00203071"/>
    <w:rsid w:val="00213125"/>
    <w:rsid w:val="002208E9"/>
    <w:rsid w:val="00222A05"/>
    <w:rsid w:val="00223F9C"/>
    <w:rsid w:val="00227C5B"/>
    <w:rsid w:val="00227DA4"/>
    <w:rsid w:val="00230633"/>
    <w:rsid w:val="00232979"/>
    <w:rsid w:val="002330BC"/>
    <w:rsid w:val="00233FA2"/>
    <w:rsid w:val="002400FE"/>
    <w:rsid w:val="0024137A"/>
    <w:rsid w:val="00241A99"/>
    <w:rsid w:val="00245537"/>
    <w:rsid w:val="0024729C"/>
    <w:rsid w:val="00256D4B"/>
    <w:rsid w:val="0026039B"/>
    <w:rsid w:val="00260ECC"/>
    <w:rsid w:val="0026481B"/>
    <w:rsid w:val="00271F1D"/>
    <w:rsid w:val="002760F6"/>
    <w:rsid w:val="00276DD9"/>
    <w:rsid w:val="00277958"/>
    <w:rsid w:val="00280AD9"/>
    <w:rsid w:val="002817AE"/>
    <w:rsid w:val="00286B55"/>
    <w:rsid w:val="002914F3"/>
    <w:rsid w:val="0029167A"/>
    <w:rsid w:val="002A0D35"/>
    <w:rsid w:val="002A3EED"/>
    <w:rsid w:val="002A4E18"/>
    <w:rsid w:val="002A7241"/>
    <w:rsid w:val="002B292B"/>
    <w:rsid w:val="002B2FCA"/>
    <w:rsid w:val="002B6E65"/>
    <w:rsid w:val="002C1652"/>
    <w:rsid w:val="002C1A01"/>
    <w:rsid w:val="002C5AEA"/>
    <w:rsid w:val="002C63DB"/>
    <w:rsid w:val="002D05F5"/>
    <w:rsid w:val="002D4731"/>
    <w:rsid w:val="002E2DBB"/>
    <w:rsid w:val="002E3443"/>
    <w:rsid w:val="002E3C0F"/>
    <w:rsid w:val="002E437D"/>
    <w:rsid w:val="002F24CF"/>
    <w:rsid w:val="002F30E0"/>
    <w:rsid w:val="002F744A"/>
    <w:rsid w:val="002F7885"/>
    <w:rsid w:val="0030100C"/>
    <w:rsid w:val="00303E74"/>
    <w:rsid w:val="00322EBF"/>
    <w:rsid w:val="0032330A"/>
    <w:rsid w:val="00323948"/>
    <w:rsid w:val="00331426"/>
    <w:rsid w:val="00336416"/>
    <w:rsid w:val="0033737B"/>
    <w:rsid w:val="00340D94"/>
    <w:rsid w:val="00340EF4"/>
    <w:rsid w:val="00341F08"/>
    <w:rsid w:val="00341F53"/>
    <w:rsid w:val="0034291C"/>
    <w:rsid w:val="00343AE3"/>
    <w:rsid w:val="003440A8"/>
    <w:rsid w:val="00345EAB"/>
    <w:rsid w:val="00353994"/>
    <w:rsid w:val="00355077"/>
    <w:rsid w:val="00360CC3"/>
    <w:rsid w:val="003653D2"/>
    <w:rsid w:val="00373125"/>
    <w:rsid w:val="00373417"/>
    <w:rsid w:val="00374F2B"/>
    <w:rsid w:val="00377D32"/>
    <w:rsid w:val="00377FE7"/>
    <w:rsid w:val="00381BFB"/>
    <w:rsid w:val="0039670B"/>
    <w:rsid w:val="003970E5"/>
    <w:rsid w:val="00397645"/>
    <w:rsid w:val="003A039C"/>
    <w:rsid w:val="003A52CA"/>
    <w:rsid w:val="003A5365"/>
    <w:rsid w:val="003A53DF"/>
    <w:rsid w:val="003A5674"/>
    <w:rsid w:val="003B0E06"/>
    <w:rsid w:val="003B1F03"/>
    <w:rsid w:val="003B38A4"/>
    <w:rsid w:val="003C0F9E"/>
    <w:rsid w:val="003C44D4"/>
    <w:rsid w:val="003C7A2A"/>
    <w:rsid w:val="003D7774"/>
    <w:rsid w:val="003E0AB5"/>
    <w:rsid w:val="003E1559"/>
    <w:rsid w:val="003E209B"/>
    <w:rsid w:val="003E5151"/>
    <w:rsid w:val="003E51D8"/>
    <w:rsid w:val="003E7A2E"/>
    <w:rsid w:val="003E7EB4"/>
    <w:rsid w:val="003F1BE3"/>
    <w:rsid w:val="003F437C"/>
    <w:rsid w:val="00400531"/>
    <w:rsid w:val="00400948"/>
    <w:rsid w:val="00401617"/>
    <w:rsid w:val="00401C36"/>
    <w:rsid w:val="00401D4C"/>
    <w:rsid w:val="00405B9B"/>
    <w:rsid w:val="00406317"/>
    <w:rsid w:val="004065C6"/>
    <w:rsid w:val="0041227D"/>
    <w:rsid w:val="00414153"/>
    <w:rsid w:val="00416475"/>
    <w:rsid w:val="00422A10"/>
    <w:rsid w:val="00431082"/>
    <w:rsid w:val="00431FAA"/>
    <w:rsid w:val="00433FE3"/>
    <w:rsid w:val="00450243"/>
    <w:rsid w:val="00452CFE"/>
    <w:rsid w:val="00453DB7"/>
    <w:rsid w:val="004622A8"/>
    <w:rsid w:val="00463066"/>
    <w:rsid w:val="004670DD"/>
    <w:rsid w:val="00471C85"/>
    <w:rsid w:val="0047359A"/>
    <w:rsid w:val="004769FB"/>
    <w:rsid w:val="0047791F"/>
    <w:rsid w:val="00480199"/>
    <w:rsid w:val="004806F7"/>
    <w:rsid w:val="004863D6"/>
    <w:rsid w:val="004917D9"/>
    <w:rsid w:val="00493B7C"/>
    <w:rsid w:val="00493BBE"/>
    <w:rsid w:val="004B37DF"/>
    <w:rsid w:val="004C1152"/>
    <w:rsid w:val="004C2150"/>
    <w:rsid w:val="004C766A"/>
    <w:rsid w:val="004E6504"/>
    <w:rsid w:val="004E6885"/>
    <w:rsid w:val="004E7251"/>
    <w:rsid w:val="004F030B"/>
    <w:rsid w:val="004F25C8"/>
    <w:rsid w:val="004F411D"/>
    <w:rsid w:val="004F525E"/>
    <w:rsid w:val="004F5C77"/>
    <w:rsid w:val="004F7016"/>
    <w:rsid w:val="00501B7A"/>
    <w:rsid w:val="005038D3"/>
    <w:rsid w:val="00504196"/>
    <w:rsid w:val="00504542"/>
    <w:rsid w:val="00505A65"/>
    <w:rsid w:val="005218D4"/>
    <w:rsid w:val="00523725"/>
    <w:rsid w:val="00532E85"/>
    <w:rsid w:val="005337F7"/>
    <w:rsid w:val="00534481"/>
    <w:rsid w:val="00534933"/>
    <w:rsid w:val="005371EF"/>
    <w:rsid w:val="00542F6C"/>
    <w:rsid w:val="0054486F"/>
    <w:rsid w:val="0054595D"/>
    <w:rsid w:val="00562D64"/>
    <w:rsid w:val="00565CF7"/>
    <w:rsid w:val="00566613"/>
    <w:rsid w:val="00570505"/>
    <w:rsid w:val="00570955"/>
    <w:rsid w:val="0057286F"/>
    <w:rsid w:val="005814D3"/>
    <w:rsid w:val="005829A5"/>
    <w:rsid w:val="00584EF6"/>
    <w:rsid w:val="00590846"/>
    <w:rsid w:val="0059358E"/>
    <w:rsid w:val="005944FB"/>
    <w:rsid w:val="00595787"/>
    <w:rsid w:val="005960BE"/>
    <w:rsid w:val="00596A03"/>
    <w:rsid w:val="00597DDB"/>
    <w:rsid w:val="005A3EF0"/>
    <w:rsid w:val="005A62F9"/>
    <w:rsid w:val="005A793F"/>
    <w:rsid w:val="005B62C3"/>
    <w:rsid w:val="005B7043"/>
    <w:rsid w:val="005B782F"/>
    <w:rsid w:val="005B796E"/>
    <w:rsid w:val="005C2584"/>
    <w:rsid w:val="005C3C78"/>
    <w:rsid w:val="005C4BD1"/>
    <w:rsid w:val="005D1418"/>
    <w:rsid w:val="005D2A27"/>
    <w:rsid w:val="005D2B50"/>
    <w:rsid w:val="005E0B13"/>
    <w:rsid w:val="005E5F2C"/>
    <w:rsid w:val="005E6259"/>
    <w:rsid w:val="005E7441"/>
    <w:rsid w:val="005F230D"/>
    <w:rsid w:val="005F331E"/>
    <w:rsid w:val="005F3DBD"/>
    <w:rsid w:val="005F4594"/>
    <w:rsid w:val="005F4A6E"/>
    <w:rsid w:val="005F4C91"/>
    <w:rsid w:val="006068E4"/>
    <w:rsid w:val="00606F12"/>
    <w:rsid w:val="00614E00"/>
    <w:rsid w:val="00615DD4"/>
    <w:rsid w:val="00616972"/>
    <w:rsid w:val="00621BAA"/>
    <w:rsid w:val="00624D08"/>
    <w:rsid w:val="00624D4A"/>
    <w:rsid w:val="00626A4F"/>
    <w:rsid w:val="00633FDC"/>
    <w:rsid w:val="00635DE9"/>
    <w:rsid w:val="00645D3F"/>
    <w:rsid w:val="00646C7A"/>
    <w:rsid w:val="00654DA3"/>
    <w:rsid w:val="006612DA"/>
    <w:rsid w:val="00663514"/>
    <w:rsid w:val="00681668"/>
    <w:rsid w:val="0068449A"/>
    <w:rsid w:val="00685AB8"/>
    <w:rsid w:val="006902BB"/>
    <w:rsid w:val="00690BFB"/>
    <w:rsid w:val="00692378"/>
    <w:rsid w:val="006A36C1"/>
    <w:rsid w:val="006A599A"/>
    <w:rsid w:val="006B0619"/>
    <w:rsid w:val="006B309B"/>
    <w:rsid w:val="006B6240"/>
    <w:rsid w:val="006C1305"/>
    <w:rsid w:val="006C4F3C"/>
    <w:rsid w:val="006D0056"/>
    <w:rsid w:val="006D1034"/>
    <w:rsid w:val="006D4E33"/>
    <w:rsid w:val="006D4F39"/>
    <w:rsid w:val="006E17A9"/>
    <w:rsid w:val="006E1E2B"/>
    <w:rsid w:val="006E7399"/>
    <w:rsid w:val="006F03C9"/>
    <w:rsid w:val="006F1967"/>
    <w:rsid w:val="006F2B8D"/>
    <w:rsid w:val="006F6233"/>
    <w:rsid w:val="006F6EA2"/>
    <w:rsid w:val="0070450D"/>
    <w:rsid w:val="00705B4D"/>
    <w:rsid w:val="00707B97"/>
    <w:rsid w:val="007207A0"/>
    <w:rsid w:val="007213D9"/>
    <w:rsid w:val="0075147D"/>
    <w:rsid w:val="007518C7"/>
    <w:rsid w:val="0075702D"/>
    <w:rsid w:val="00763B73"/>
    <w:rsid w:val="007640ED"/>
    <w:rsid w:val="007651E6"/>
    <w:rsid w:val="007662FE"/>
    <w:rsid w:val="00770A01"/>
    <w:rsid w:val="007713B4"/>
    <w:rsid w:val="00772C9A"/>
    <w:rsid w:val="00782653"/>
    <w:rsid w:val="00792531"/>
    <w:rsid w:val="00794422"/>
    <w:rsid w:val="007975EB"/>
    <w:rsid w:val="007A1AD5"/>
    <w:rsid w:val="007A46B2"/>
    <w:rsid w:val="007A593D"/>
    <w:rsid w:val="007A5F95"/>
    <w:rsid w:val="007A61A3"/>
    <w:rsid w:val="007A72E5"/>
    <w:rsid w:val="007B2B76"/>
    <w:rsid w:val="007B2E4C"/>
    <w:rsid w:val="007B2EB3"/>
    <w:rsid w:val="007B6595"/>
    <w:rsid w:val="007C1167"/>
    <w:rsid w:val="007C3D4A"/>
    <w:rsid w:val="007C541B"/>
    <w:rsid w:val="007C7F48"/>
    <w:rsid w:val="007D4398"/>
    <w:rsid w:val="007E2FA1"/>
    <w:rsid w:val="007E3BBD"/>
    <w:rsid w:val="007E5D03"/>
    <w:rsid w:val="007F242E"/>
    <w:rsid w:val="007F4198"/>
    <w:rsid w:val="007F4B99"/>
    <w:rsid w:val="00803167"/>
    <w:rsid w:val="0080352F"/>
    <w:rsid w:val="00803DB8"/>
    <w:rsid w:val="00804DD7"/>
    <w:rsid w:val="00812356"/>
    <w:rsid w:val="00815DC9"/>
    <w:rsid w:val="00817228"/>
    <w:rsid w:val="008224F1"/>
    <w:rsid w:val="00825C21"/>
    <w:rsid w:val="008266A9"/>
    <w:rsid w:val="008301F4"/>
    <w:rsid w:val="00832671"/>
    <w:rsid w:val="00832960"/>
    <w:rsid w:val="008441E8"/>
    <w:rsid w:val="00845EC5"/>
    <w:rsid w:val="00846D65"/>
    <w:rsid w:val="00850373"/>
    <w:rsid w:val="0085161D"/>
    <w:rsid w:val="008551D7"/>
    <w:rsid w:val="00856B29"/>
    <w:rsid w:val="00856FC2"/>
    <w:rsid w:val="00857000"/>
    <w:rsid w:val="0085747A"/>
    <w:rsid w:val="0087093F"/>
    <w:rsid w:val="00872DAC"/>
    <w:rsid w:val="0087404E"/>
    <w:rsid w:val="008757E6"/>
    <w:rsid w:val="008760B9"/>
    <w:rsid w:val="008851A3"/>
    <w:rsid w:val="00891FE0"/>
    <w:rsid w:val="00895FCA"/>
    <w:rsid w:val="00897B05"/>
    <w:rsid w:val="008A05E2"/>
    <w:rsid w:val="008A238F"/>
    <w:rsid w:val="008A65C0"/>
    <w:rsid w:val="008A664A"/>
    <w:rsid w:val="008B182D"/>
    <w:rsid w:val="008B3AF5"/>
    <w:rsid w:val="008B5642"/>
    <w:rsid w:val="008B56AD"/>
    <w:rsid w:val="008C5F7B"/>
    <w:rsid w:val="008C6AED"/>
    <w:rsid w:val="008D2241"/>
    <w:rsid w:val="008D23C0"/>
    <w:rsid w:val="008D50B8"/>
    <w:rsid w:val="008E092A"/>
    <w:rsid w:val="008E493A"/>
    <w:rsid w:val="008E4E73"/>
    <w:rsid w:val="008E5D78"/>
    <w:rsid w:val="008E5DEC"/>
    <w:rsid w:val="008E7593"/>
    <w:rsid w:val="008F08E3"/>
    <w:rsid w:val="008F0C55"/>
    <w:rsid w:val="008F2D3E"/>
    <w:rsid w:val="008F3728"/>
    <w:rsid w:val="00903953"/>
    <w:rsid w:val="00903F0A"/>
    <w:rsid w:val="0091124F"/>
    <w:rsid w:val="0091319E"/>
    <w:rsid w:val="00913209"/>
    <w:rsid w:val="0091404A"/>
    <w:rsid w:val="0091670C"/>
    <w:rsid w:val="00916D2F"/>
    <w:rsid w:val="009200D2"/>
    <w:rsid w:val="0092432C"/>
    <w:rsid w:val="00925F13"/>
    <w:rsid w:val="009269EB"/>
    <w:rsid w:val="00931CC9"/>
    <w:rsid w:val="009327E8"/>
    <w:rsid w:val="009345DC"/>
    <w:rsid w:val="00940629"/>
    <w:rsid w:val="00944A3A"/>
    <w:rsid w:val="00946970"/>
    <w:rsid w:val="0095204F"/>
    <w:rsid w:val="00960209"/>
    <w:rsid w:val="00961A6E"/>
    <w:rsid w:val="00961B7E"/>
    <w:rsid w:val="00963047"/>
    <w:rsid w:val="009664EA"/>
    <w:rsid w:val="00972B64"/>
    <w:rsid w:val="00974DB1"/>
    <w:rsid w:val="009839B6"/>
    <w:rsid w:val="009844BA"/>
    <w:rsid w:val="00984798"/>
    <w:rsid w:val="009872F8"/>
    <w:rsid w:val="009915F9"/>
    <w:rsid w:val="00992346"/>
    <w:rsid w:val="00997782"/>
    <w:rsid w:val="009A0702"/>
    <w:rsid w:val="009A3CB6"/>
    <w:rsid w:val="009A4CCF"/>
    <w:rsid w:val="009A7356"/>
    <w:rsid w:val="009A763A"/>
    <w:rsid w:val="009B1EFD"/>
    <w:rsid w:val="009B22F8"/>
    <w:rsid w:val="009B30B6"/>
    <w:rsid w:val="009B5A65"/>
    <w:rsid w:val="009B7DE4"/>
    <w:rsid w:val="009C1EC4"/>
    <w:rsid w:val="009C4F0E"/>
    <w:rsid w:val="009D0E63"/>
    <w:rsid w:val="009D2499"/>
    <w:rsid w:val="009D65CD"/>
    <w:rsid w:val="009D7D76"/>
    <w:rsid w:val="009E024F"/>
    <w:rsid w:val="009E0C8C"/>
    <w:rsid w:val="009E3ABE"/>
    <w:rsid w:val="009F0587"/>
    <w:rsid w:val="009F126B"/>
    <w:rsid w:val="009F3A68"/>
    <w:rsid w:val="009F5DB4"/>
    <w:rsid w:val="009F5F56"/>
    <w:rsid w:val="00A07316"/>
    <w:rsid w:val="00A322B4"/>
    <w:rsid w:val="00A40DB7"/>
    <w:rsid w:val="00A4135B"/>
    <w:rsid w:val="00A42389"/>
    <w:rsid w:val="00A457D9"/>
    <w:rsid w:val="00A469AC"/>
    <w:rsid w:val="00A46DFA"/>
    <w:rsid w:val="00A531D3"/>
    <w:rsid w:val="00A56B66"/>
    <w:rsid w:val="00A60AC6"/>
    <w:rsid w:val="00A60DBE"/>
    <w:rsid w:val="00A62723"/>
    <w:rsid w:val="00A63714"/>
    <w:rsid w:val="00A64EF3"/>
    <w:rsid w:val="00A74335"/>
    <w:rsid w:val="00A8013B"/>
    <w:rsid w:val="00A804D2"/>
    <w:rsid w:val="00A804E8"/>
    <w:rsid w:val="00A82BD4"/>
    <w:rsid w:val="00A9173E"/>
    <w:rsid w:val="00A91DB1"/>
    <w:rsid w:val="00AA0ADC"/>
    <w:rsid w:val="00AA1214"/>
    <w:rsid w:val="00AA2678"/>
    <w:rsid w:val="00AA59A4"/>
    <w:rsid w:val="00AA5DEA"/>
    <w:rsid w:val="00AA691E"/>
    <w:rsid w:val="00AB1F05"/>
    <w:rsid w:val="00AC4291"/>
    <w:rsid w:val="00AD04D0"/>
    <w:rsid w:val="00AD1C52"/>
    <w:rsid w:val="00AD5F4F"/>
    <w:rsid w:val="00AE20C8"/>
    <w:rsid w:val="00AE40D2"/>
    <w:rsid w:val="00AE6D0B"/>
    <w:rsid w:val="00AF09A4"/>
    <w:rsid w:val="00AF10FF"/>
    <w:rsid w:val="00AF174D"/>
    <w:rsid w:val="00AF5D09"/>
    <w:rsid w:val="00AF5F84"/>
    <w:rsid w:val="00AF79DD"/>
    <w:rsid w:val="00B02702"/>
    <w:rsid w:val="00B0392A"/>
    <w:rsid w:val="00B06F06"/>
    <w:rsid w:val="00B163CF"/>
    <w:rsid w:val="00B248FB"/>
    <w:rsid w:val="00B26B3A"/>
    <w:rsid w:val="00B26EC3"/>
    <w:rsid w:val="00B27365"/>
    <w:rsid w:val="00B37E3B"/>
    <w:rsid w:val="00B44436"/>
    <w:rsid w:val="00B525D3"/>
    <w:rsid w:val="00B52855"/>
    <w:rsid w:val="00B52C92"/>
    <w:rsid w:val="00B53B22"/>
    <w:rsid w:val="00B55881"/>
    <w:rsid w:val="00B57C67"/>
    <w:rsid w:val="00B702D0"/>
    <w:rsid w:val="00B7299C"/>
    <w:rsid w:val="00B767D5"/>
    <w:rsid w:val="00B76815"/>
    <w:rsid w:val="00B77E47"/>
    <w:rsid w:val="00B804B5"/>
    <w:rsid w:val="00B81A9B"/>
    <w:rsid w:val="00B84763"/>
    <w:rsid w:val="00B9612D"/>
    <w:rsid w:val="00B96BC1"/>
    <w:rsid w:val="00BA3C92"/>
    <w:rsid w:val="00BB159E"/>
    <w:rsid w:val="00BB32EF"/>
    <w:rsid w:val="00BC0F83"/>
    <w:rsid w:val="00BC2B43"/>
    <w:rsid w:val="00BC6A65"/>
    <w:rsid w:val="00BD53F7"/>
    <w:rsid w:val="00BD7CE4"/>
    <w:rsid w:val="00BE2006"/>
    <w:rsid w:val="00BE2223"/>
    <w:rsid w:val="00BE40AC"/>
    <w:rsid w:val="00BE4BB8"/>
    <w:rsid w:val="00BE748A"/>
    <w:rsid w:val="00BF1BF3"/>
    <w:rsid w:val="00BF380C"/>
    <w:rsid w:val="00BF4880"/>
    <w:rsid w:val="00BF6B06"/>
    <w:rsid w:val="00C00724"/>
    <w:rsid w:val="00C0189F"/>
    <w:rsid w:val="00C0297E"/>
    <w:rsid w:val="00C04B94"/>
    <w:rsid w:val="00C10315"/>
    <w:rsid w:val="00C11D26"/>
    <w:rsid w:val="00C1283C"/>
    <w:rsid w:val="00C1429A"/>
    <w:rsid w:val="00C2578A"/>
    <w:rsid w:val="00C31B4D"/>
    <w:rsid w:val="00C37E31"/>
    <w:rsid w:val="00C4194F"/>
    <w:rsid w:val="00C471C2"/>
    <w:rsid w:val="00C47DC7"/>
    <w:rsid w:val="00C47FA6"/>
    <w:rsid w:val="00C50DC1"/>
    <w:rsid w:val="00C522B9"/>
    <w:rsid w:val="00C5241F"/>
    <w:rsid w:val="00C56746"/>
    <w:rsid w:val="00C641B5"/>
    <w:rsid w:val="00C649CF"/>
    <w:rsid w:val="00C663DC"/>
    <w:rsid w:val="00C67103"/>
    <w:rsid w:val="00C72F75"/>
    <w:rsid w:val="00C75FF9"/>
    <w:rsid w:val="00C774A3"/>
    <w:rsid w:val="00CA5681"/>
    <w:rsid w:val="00CB33A6"/>
    <w:rsid w:val="00CB3A61"/>
    <w:rsid w:val="00CB4946"/>
    <w:rsid w:val="00CC295E"/>
    <w:rsid w:val="00CC2B4C"/>
    <w:rsid w:val="00CC40A4"/>
    <w:rsid w:val="00CC7E7D"/>
    <w:rsid w:val="00CD008E"/>
    <w:rsid w:val="00CD13C1"/>
    <w:rsid w:val="00CD443A"/>
    <w:rsid w:val="00CE130E"/>
    <w:rsid w:val="00D15A3A"/>
    <w:rsid w:val="00D2069B"/>
    <w:rsid w:val="00D33AA0"/>
    <w:rsid w:val="00D35409"/>
    <w:rsid w:val="00D369D0"/>
    <w:rsid w:val="00D40941"/>
    <w:rsid w:val="00D4413E"/>
    <w:rsid w:val="00D45DF1"/>
    <w:rsid w:val="00D477CD"/>
    <w:rsid w:val="00D544E2"/>
    <w:rsid w:val="00D64A01"/>
    <w:rsid w:val="00D66CA1"/>
    <w:rsid w:val="00D72BCE"/>
    <w:rsid w:val="00D81AE0"/>
    <w:rsid w:val="00D921A3"/>
    <w:rsid w:val="00D9767A"/>
    <w:rsid w:val="00DA22CB"/>
    <w:rsid w:val="00DA459B"/>
    <w:rsid w:val="00DA4F1C"/>
    <w:rsid w:val="00DB36D0"/>
    <w:rsid w:val="00DC4DB1"/>
    <w:rsid w:val="00DC5F16"/>
    <w:rsid w:val="00DD2F77"/>
    <w:rsid w:val="00DD6D38"/>
    <w:rsid w:val="00DD7835"/>
    <w:rsid w:val="00DE0486"/>
    <w:rsid w:val="00DE44DE"/>
    <w:rsid w:val="00DE4993"/>
    <w:rsid w:val="00DF6FE5"/>
    <w:rsid w:val="00E051B6"/>
    <w:rsid w:val="00E105C2"/>
    <w:rsid w:val="00E109C1"/>
    <w:rsid w:val="00E10ED8"/>
    <w:rsid w:val="00E11807"/>
    <w:rsid w:val="00E1235D"/>
    <w:rsid w:val="00E1275C"/>
    <w:rsid w:val="00E127AA"/>
    <w:rsid w:val="00E12AE3"/>
    <w:rsid w:val="00E14725"/>
    <w:rsid w:val="00E2108D"/>
    <w:rsid w:val="00E25BDE"/>
    <w:rsid w:val="00E31B20"/>
    <w:rsid w:val="00E34D2E"/>
    <w:rsid w:val="00E3722D"/>
    <w:rsid w:val="00E45C8B"/>
    <w:rsid w:val="00E513D5"/>
    <w:rsid w:val="00E57DBD"/>
    <w:rsid w:val="00E605D6"/>
    <w:rsid w:val="00E643EA"/>
    <w:rsid w:val="00E66A53"/>
    <w:rsid w:val="00E72DA5"/>
    <w:rsid w:val="00E8040B"/>
    <w:rsid w:val="00E811F0"/>
    <w:rsid w:val="00E843DF"/>
    <w:rsid w:val="00E8538F"/>
    <w:rsid w:val="00E90784"/>
    <w:rsid w:val="00E94788"/>
    <w:rsid w:val="00E950C3"/>
    <w:rsid w:val="00E96A1C"/>
    <w:rsid w:val="00E97752"/>
    <w:rsid w:val="00EA0D0E"/>
    <w:rsid w:val="00EA345D"/>
    <w:rsid w:val="00EA4C44"/>
    <w:rsid w:val="00EA5273"/>
    <w:rsid w:val="00EA73A2"/>
    <w:rsid w:val="00EA7E6B"/>
    <w:rsid w:val="00EB03C4"/>
    <w:rsid w:val="00EB26B5"/>
    <w:rsid w:val="00EB28B3"/>
    <w:rsid w:val="00EB502E"/>
    <w:rsid w:val="00EC2C6D"/>
    <w:rsid w:val="00EC4B2E"/>
    <w:rsid w:val="00ED057D"/>
    <w:rsid w:val="00ED22AA"/>
    <w:rsid w:val="00ED320C"/>
    <w:rsid w:val="00ED5657"/>
    <w:rsid w:val="00EE0873"/>
    <w:rsid w:val="00EE7F06"/>
    <w:rsid w:val="00EF0750"/>
    <w:rsid w:val="00EF59A6"/>
    <w:rsid w:val="00F01040"/>
    <w:rsid w:val="00F03B58"/>
    <w:rsid w:val="00F05EAD"/>
    <w:rsid w:val="00F0783F"/>
    <w:rsid w:val="00F10AE6"/>
    <w:rsid w:val="00F120ED"/>
    <w:rsid w:val="00F14117"/>
    <w:rsid w:val="00F23191"/>
    <w:rsid w:val="00F251AF"/>
    <w:rsid w:val="00F37859"/>
    <w:rsid w:val="00F5689D"/>
    <w:rsid w:val="00F57D3E"/>
    <w:rsid w:val="00F613E2"/>
    <w:rsid w:val="00F67B42"/>
    <w:rsid w:val="00F7221D"/>
    <w:rsid w:val="00F75C85"/>
    <w:rsid w:val="00F84C38"/>
    <w:rsid w:val="00F979D0"/>
    <w:rsid w:val="00FA0B6D"/>
    <w:rsid w:val="00FA1053"/>
    <w:rsid w:val="00FB02F8"/>
    <w:rsid w:val="00FB424E"/>
    <w:rsid w:val="00FB64FC"/>
    <w:rsid w:val="00FB7993"/>
    <w:rsid w:val="00FC1800"/>
    <w:rsid w:val="00FC532E"/>
    <w:rsid w:val="00FC5EBD"/>
    <w:rsid w:val="00FD02B9"/>
    <w:rsid w:val="00FD1EB2"/>
    <w:rsid w:val="00FD22B9"/>
    <w:rsid w:val="00FD233C"/>
    <w:rsid w:val="00FD4887"/>
    <w:rsid w:val="00FD51B6"/>
    <w:rsid w:val="00FD68AD"/>
    <w:rsid w:val="00FE2DC1"/>
    <w:rsid w:val="00FE47D7"/>
    <w:rsid w:val="00FE742F"/>
    <w:rsid w:val="00FF1D75"/>
    <w:rsid w:val="00FF4645"/>
    <w:rsid w:val="00FF5F42"/>
    <w:rsid w:val="032B25E6"/>
    <w:rsid w:val="09C3710A"/>
    <w:rsid w:val="1CA96792"/>
    <w:rsid w:val="1E094CD5"/>
    <w:rsid w:val="39CF1AA7"/>
    <w:rsid w:val="52271C08"/>
    <w:rsid w:val="68F711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14:docId w14:val="1BAD6A04"/>
  <w15:docId w15:val="{3EB3E568-FD09-4518-A2AE-5B30A22FF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qFormat="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0199"/>
    <w:pPr>
      <w:widowControl w:val="0"/>
      <w:jc w:val="both"/>
    </w:pPr>
    <w:rPr>
      <w:rFonts w:ascii="Calibri" w:hAnsi="Calibri"/>
      <w:kern w:val="2"/>
      <w:sz w:val="21"/>
      <w:szCs w:val="22"/>
    </w:rPr>
  </w:style>
  <w:style w:type="paragraph" w:styleId="1">
    <w:name w:val="heading 1"/>
    <w:basedOn w:val="a"/>
    <w:next w:val="a"/>
    <w:link w:val="10"/>
    <w:uiPriority w:val="99"/>
    <w:qFormat/>
    <w:locked/>
    <w:rsid w:val="00480199"/>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480199"/>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sid w:val="00480199"/>
    <w:rPr>
      <w:b/>
      <w:bCs/>
    </w:rPr>
  </w:style>
  <w:style w:type="paragraph" w:styleId="a4">
    <w:name w:val="annotation text"/>
    <w:basedOn w:val="a"/>
    <w:link w:val="a6"/>
    <w:unhideWhenUsed/>
    <w:qFormat/>
    <w:rsid w:val="00480199"/>
    <w:pPr>
      <w:jc w:val="left"/>
    </w:pPr>
  </w:style>
  <w:style w:type="paragraph" w:styleId="3">
    <w:name w:val="Body Text 3"/>
    <w:basedOn w:val="a"/>
    <w:link w:val="30"/>
    <w:uiPriority w:val="99"/>
    <w:qFormat/>
    <w:rsid w:val="00480199"/>
    <w:rPr>
      <w:rFonts w:ascii="宋体" w:hAnsi="Times New Roman"/>
      <w:sz w:val="24"/>
      <w:szCs w:val="20"/>
    </w:rPr>
  </w:style>
  <w:style w:type="paragraph" w:styleId="a7">
    <w:name w:val="Plain Text"/>
    <w:basedOn w:val="a"/>
    <w:link w:val="a8"/>
    <w:qFormat/>
    <w:rsid w:val="00480199"/>
    <w:rPr>
      <w:rFonts w:ascii="宋体" w:hAnsi="Courier New"/>
      <w:szCs w:val="20"/>
    </w:rPr>
  </w:style>
  <w:style w:type="paragraph" w:styleId="a9">
    <w:name w:val="Date"/>
    <w:basedOn w:val="a"/>
    <w:next w:val="a"/>
    <w:link w:val="aa"/>
    <w:rsid w:val="00480199"/>
    <w:rPr>
      <w:rFonts w:ascii="宋体" w:hAnsi="Times New Roman" w:hint="eastAsia"/>
      <w:szCs w:val="20"/>
    </w:rPr>
  </w:style>
  <w:style w:type="paragraph" w:styleId="ab">
    <w:name w:val="Balloon Text"/>
    <w:basedOn w:val="a"/>
    <w:link w:val="ac"/>
    <w:uiPriority w:val="99"/>
    <w:semiHidden/>
    <w:unhideWhenUsed/>
    <w:qFormat/>
    <w:rsid w:val="00480199"/>
    <w:rPr>
      <w:sz w:val="18"/>
      <w:szCs w:val="18"/>
    </w:rPr>
  </w:style>
  <w:style w:type="paragraph" w:styleId="ad">
    <w:name w:val="footer"/>
    <w:basedOn w:val="a"/>
    <w:link w:val="ae"/>
    <w:uiPriority w:val="99"/>
    <w:qFormat/>
    <w:rsid w:val="00480199"/>
    <w:pPr>
      <w:tabs>
        <w:tab w:val="center" w:pos="4153"/>
        <w:tab w:val="right" w:pos="8306"/>
      </w:tabs>
      <w:snapToGrid w:val="0"/>
      <w:jc w:val="left"/>
    </w:pPr>
    <w:rPr>
      <w:sz w:val="18"/>
      <w:szCs w:val="18"/>
    </w:rPr>
  </w:style>
  <w:style w:type="paragraph" w:styleId="af">
    <w:name w:val="header"/>
    <w:basedOn w:val="a"/>
    <w:link w:val="af0"/>
    <w:uiPriority w:val="99"/>
    <w:semiHidden/>
    <w:qFormat/>
    <w:rsid w:val="00480199"/>
    <w:pPr>
      <w:pBdr>
        <w:bottom w:val="single" w:sz="6" w:space="1" w:color="auto"/>
      </w:pBdr>
      <w:tabs>
        <w:tab w:val="center" w:pos="4153"/>
        <w:tab w:val="right" w:pos="8306"/>
      </w:tabs>
      <w:snapToGrid w:val="0"/>
      <w:jc w:val="center"/>
    </w:pPr>
    <w:rPr>
      <w:sz w:val="18"/>
      <w:szCs w:val="18"/>
    </w:rPr>
  </w:style>
  <w:style w:type="paragraph" w:styleId="af1">
    <w:name w:val="Normal (Web)"/>
    <w:basedOn w:val="a"/>
    <w:unhideWhenUsed/>
    <w:qFormat/>
    <w:rsid w:val="00480199"/>
    <w:pPr>
      <w:widowControl/>
      <w:spacing w:before="100" w:beforeAutospacing="1" w:after="100" w:afterAutospacing="1"/>
      <w:jc w:val="left"/>
    </w:pPr>
    <w:rPr>
      <w:rFonts w:ascii="宋体" w:hAnsi="宋体" w:cs="宋体"/>
      <w:kern w:val="0"/>
      <w:sz w:val="24"/>
      <w:szCs w:val="24"/>
    </w:rPr>
  </w:style>
  <w:style w:type="character" w:styleId="af2">
    <w:name w:val="page number"/>
    <w:basedOn w:val="a0"/>
    <w:uiPriority w:val="99"/>
    <w:qFormat/>
    <w:rsid w:val="00480199"/>
    <w:rPr>
      <w:rFonts w:cs="Times New Roman"/>
    </w:rPr>
  </w:style>
  <w:style w:type="character" w:styleId="af3">
    <w:name w:val="Hyperlink"/>
    <w:uiPriority w:val="99"/>
    <w:semiHidden/>
    <w:unhideWhenUsed/>
    <w:qFormat/>
    <w:rsid w:val="00480199"/>
    <w:rPr>
      <w:color w:val="0000FF"/>
      <w:u w:val="single"/>
    </w:rPr>
  </w:style>
  <w:style w:type="character" w:styleId="af4">
    <w:name w:val="annotation reference"/>
    <w:uiPriority w:val="99"/>
    <w:unhideWhenUsed/>
    <w:qFormat/>
    <w:rsid w:val="00480199"/>
    <w:rPr>
      <w:sz w:val="21"/>
      <w:szCs w:val="21"/>
    </w:rPr>
  </w:style>
  <w:style w:type="table" w:styleId="af5">
    <w:name w:val="Table Grid"/>
    <w:basedOn w:val="a1"/>
    <w:uiPriority w:val="99"/>
    <w:qFormat/>
    <w:rsid w:val="0048019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标题 1 字符"/>
    <w:link w:val="1"/>
    <w:uiPriority w:val="99"/>
    <w:qFormat/>
    <w:locked/>
    <w:rsid w:val="00480199"/>
    <w:rPr>
      <w:rFonts w:cs="Times New Roman"/>
      <w:b/>
      <w:bCs/>
      <w:kern w:val="44"/>
      <w:sz w:val="44"/>
      <w:szCs w:val="44"/>
    </w:rPr>
  </w:style>
  <w:style w:type="character" w:customStyle="1" w:styleId="20">
    <w:name w:val="标题 2 字符"/>
    <w:link w:val="2"/>
    <w:uiPriority w:val="99"/>
    <w:semiHidden/>
    <w:qFormat/>
    <w:locked/>
    <w:rsid w:val="00480199"/>
    <w:rPr>
      <w:rFonts w:ascii="Cambria" w:eastAsia="宋体" w:hAnsi="Cambria" w:cs="Times New Roman"/>
      <w:b/>
      <w:bCs/>
      <w:sz w:val="32"/>
      <w:szCs w:val="32"/>
    </w:rPr>
  </w:style>
  <w:style w:type="paragraph" w:styleId="af6">
    <w:name w:val="List Paragraph"/>
    <w:basedOn w:val="a"/>
    <w:uiPriority w:val="99"/>
    <w:qFormat/>
    <w:rsid w:val="00480199"/>
    <w:pPr>
      <w:ind w:firstLineChars="200" w:firstLine="420"/>
    </w:pPr>
  </w:style>
  <w:style w:type="character" w:customStyle="1" w:styleId="af0">
    <w:name w:val="页眉 字符"/>
    <w:link w:val="af"/>
    <w:uiPriority w:val="99"/>
    <w:semiHidden/>
    <w:qFormat/>
    <w:locked/>
    <w:rsid w:val="00480199"/>
    <w:rPr>
      <w:rFonts w:cs="Times New Roman"/>
      <w:sz w:val="18"/>
      <w:szCs w:val="18"/>
    </w:rPr>
  </w:style>
  <w:style w:type="character" w:customStyle="1" w:styleId="ae">
    <w:name w:val="页脚 字符"/>
    <w:link w:val="ad"/>
    <w:uiPriority w:val="99"/>
    <w:qFormat/>
    <w:locked/>
    <w:rsid w:val="00480199"/>
    <w:rPr>
      <w:rFonts w:cs="Times New Roman"/>
      <w:sz w:val="18"/>
      <w:szCs w:val="18"/>
    </w:rPr>
  </w:style>
  <w:style w:type="paragraph" w:customStyle="1" w:styleId="CharCharChar">
    <w:name w:val="Char Char Char"/>
    <w:basedOn w:val="a"/>
    <w:uiPriority w:val="99"/>
    <w:qFormat/>
    <w:rsid w:val="00480199"/>
    <w:rPr>
      <w:rFonts w:ascii="Times New Roman" w:hAnsi="Times New Roman"/>
      <w:szCs w:val="24"/>
    </w:rPr>
  </w:style>
  <w:style w:type="character" w:customStyle="1" w:styleId="CharChar1">
    <w:name w:val="Char Char1"/>
    <w:uiPriority w:val="99"/>
    <w:qFormat/>
    <w:rsid w:val="00480199"/>
    <w:rPr>
      <w:rFonts w:eastAsia="宋体"/>
      <w:b/>
      <w:kern w:val="44"/>
      <w:sz w:val="44"/>
      <w:lang w:val="en-US" w:eastAsia="zh-CN"/>
    </w:rPr>
  </w:style>
  <w:style w:type="character" w:customStyle="1" w:styleId="30">
    <w:name w:val="正文文本 3 字符"/>
    <w:link w:val="3"/>
    <w:uiPriority w:val="99"/>
    <w:semiHidden/>
    <w:qFormat/>
    <w:locked/>
    <w:rsid w:val="00480199"/>
    <w:rPr>
      <w:rFonts w:cs="Times New Roman"/>
      <w:sz w:val="16"/>
      <w:szCs w:val="16"/>
    </w:rPr>
  </w:style>
  <w:style w:type="character" w:customStyle="1" w:styleId="CharChar11">
    <w:name w:val="Char Char11"/>
    <w:uiPriority w:val="99"/>
    <w:qFormat/>
    <w:rsid w:val="00480199"/>
    <w:rPr>
      <w:rFonts w:cs="Times New Roman"/>
      <w:kern w:val="2"/>
      <w:sz w:val="18"/>
      <w:szCs w:val="18"/>
    </w:rPr>
  </w:style>
  <w:style w:type="character" w:customStyle="1" w:styleId="aa">
    <w:name w:val="日期 字符"/>
    <w:basedOn w:val="a0"/>
    <w:link w:val="a9"/>
    <w:qFormat/>
    <w:rsid w:val="00480199"/>
    <w:rPr>
      <w:rFonts w:ascii="宋体" w:hAnsi="Times New Roman"/>
      <w:kern w:val="2"/>
      <w:sz w:val="21"/>
    </w:rPr>
  </w:style>
  <w:style w:type="character" w:customStyle="1" w:styleId="a6">
    <w:name w:val="批注文字 字符"/>
    <w:basedOn w:val="a0"/>
    <w:link w:val="a4"/>
    <w:uiPriority w:val="99"/>
    <w:semiHidden/>
    <w:qFormat/>
    <w:rsid w:val="00480199"/>
    <w:rPr>
      <w:kern w:val="2"/>
      <w:sz w:val="21"/>
      <w:szCs w:val="22"/>
    </w:rPr>
  </w:style>
  <w:style w:type="character" w:customStyle="1" w:styleId="a5">
    <w:name w:val="批注主题 字符"/>
    <w:basedOn w:val="a6"/>
    <w:link w:val="a3"/>
    <w:uiPriority w:val="99"/>
    <w:semiHidden/>
    <w:rsid w:val="00480199"/>
    <w:rPr>
      <w:b/>
      <w:bCs/>
      <w:kern w:val="2"/>
      <w:sz w:val="21"/>
      <w:szCs w:val="22"/>
    </w:rPr>
  </w:style>
  <w:style w:type="character" w:customStyle="1" w:styleId="ac">
    <w:name w:val="批注框文本 字符"/>
    <w:basedOn w:val="a0"/>
    <w:link w:val="ab"/>
    <w:uiPriority w:val="99"/>
    <w:semiHidden/>
    <w:qFormat/>
    <w:rsid w:val="00480199"/>
    <w:rPr>
      <w:kern w:val="2"/>
      <w:sz w:val="18"/>
      <w:szCs w:val="18"/>
    </w:rPr>
  </w:style>
  <w:style w:type="character" w:customStyle="1" w:styleId="Char">
    <w:name w:val="纯文本 Char"/>
    <w:qFormat/>
    <w:rsid w:val="00480199"/>
    <w:rPr>
      <w:rFonts w:ascii="宋体" w:hAnsi="Courier New"/>
      <w:kern w:val="2"/>
      <w:sz w:val="21"/>
    </w:rPr>
  </w:style>
  <w:style w:type="character" w:customStyle="1" w:styleId="a8">
    <w:name w:val="纯文本 字符"/>
    <w:basedOn w:val="a0"/>
    <w:link w:val="a7"/>
    <w:uiPriority w:val="99"/>
    <w:semiHidden/>
    <w:qFormat/>
    <w:rsid w:val="00480199"/>
    <w:rPr>
      <w:rFonts w:ascii="宋体" w:hAnsi="Courier New" w:cs="Courier New"/>
      <w:kern w:val="2"/>
      <w:sz w:val="21"/>
      <w:szCs w:val="21"/>
    </w:rPr>
  </w:style>
  <w:style w:type="paragraph" w:customStyle="1" w:styleId="11">
    <w:name w:val="普通(网站)1"/>
    <w:basedOn w:val="a"/>
    <w:qFormat/>
    <w:rsid w:val="00480199"/>
    <w:pPr>
      <w:widowControl/>
      <w:spacing w:before="100" w:beforeAutospacing="1" w:after="100" w:afterAutospacing="1"/>
      <w:jc w:val="left"/>
    </w:pPr>
    <w:rPr>
      <w:rFonts w:ascii="宋体" w:hAnsi="宋体" w:cs="宋体"/>
      <w:kern w:val="0"/>
      <w:sz w:val="24"/>
      <w:szCs w:val="24"/>
    </w:rPr>
  </w:style>
  <w:style w:type="paragraph" w:customStyle="1" w:styleId="21">
    <w:name w:val="普通(网站)2"/>
    <w:basedOn w:val="a"/>
    <w:rsid w:val="00480199"/>
    <w:pPr>
      <w:widowControl/>
      <w:spacing w:beforeAutospacing="1" w:afterAutospacing="1"/>
      <w:jc w:val="left"/>
    </w:pPr>
    <w:rPr>
      <w:rFonts w:ascii="宋体" w:hAnsi="宋体" w:hint="eastAsia"/>
      <w:kern w:val="0"/>
      <w:sz w:val="24"/>
      <w:szCs w:val="24"/>
    </w:rPr>
  </w:style>
  <w:style w:type="paragraph" w:styleId="af7">
    <w:name w:val="No Spacing"/>
    <w:uiPriority w:val="1"/>
    <w:qFormat/>
    <w:rsid w:val="002C1652"/>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97651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ovyi.com/gongwenxiezuo/zhineng/Index.shtml"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496535-DD39-4157-8069-8A79759F5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396</TotalTime>
  <Pages>22</Pages>
  <Words>1807</Words>
  <Characters>10304</Characters>
  <Application>Microsoft Office Word</Application>
  <DocSecurity>0</DocSecurity>
  <Lines>85</Lines>
  <Paragraphs>24</Paragraphs>
  <ScaleCrop>false</ScaleCrop>
  <Company/>
  <LinksUpToDate>false</LinksUpToDate>
  <CharactersWithSpaces>12087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381</cp:revision>
  <cp:lastPrinted>2019-06-18T09:17:00Z</cp:lastPrinted>
  <dcterms:created xsi:type="dcterms:W3CDTF">2016-04-05T03:44:00Z</dcterms:created>
  <dcterms:modified xsi:type="dcterms:W3CDTF">2019-06-24T03:19:00Z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