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266F1E" w:rsidP="00E87DA4">
            <w:pPr>
              <w:spacing w:line="320" w:lineRule="exact"/>
              <w:jc w:val="center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</w:t>
            </w:r>
          </w:p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E56BD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CE0235">
              <w:rPr>
                <w:rFonts w:ascii="宋体" w:hAnsi="宋体"/>
                <w:snapToGrid w:val="0"/>
                <w:color w:val="000000" w:themeColor="text1"/>
                <w:kern w:val="0"/>
              </w:rPr>
              <w:t>312015002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E56BD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D55EF" w:rsidRPr="00ED55EF" w:rsidRDefault="00266F1E" w:rsidP="004E3FA5">
            <w:pPr>
              <w:spacing w:line="320" w:lineRule="exact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6459D6" w:rsidRPr="006459D6">
              <w:rPr>
                <w:rStyle w:val="customdisabled"/>
                <w:rFonts w:hint="eastAsia"/>
              </w:rPr>
              <w:t>压覆矿产资源评估</w:t>
            </w:r>
          </w:p>
          <w:p w:rsidR="00E47A87" w:rsidRPr="00ED55EF" w:rsidRDefault="00E47A87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广元</w:t>
            </w:r>
            <w:r w:rsidRPr="00B53C4F">
              <w:rPr>
                <w:rFonts w:ascii="宋体" w:hAnsi="宋体"/>
                <w:snapToGrid w:val="0"/>
                <w:kern w:val="0"/>
              </w:rPr>
              <w:t>市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E47A87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C14EE5" w:rsidRPr="00B53C4F" w:rsidRDefault="00266F1E" w:rsidP="00105DCD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  <w:rFonts w:hint="eastAsia"/>
              </w:rPr>
              <w:t>路线起于川陕两省交界处的毛坝河镇附近，路线由北向南，途经万家乡，在青峰村设置约</w:t>
            </w:r>
            <w:r w:rsidRPr="00B53C4F">
              <w:rPr>
                <w:rStyle w:val="customdisabled"/>
                <w:rFonts w:hint="eastAsia"/>
              </w:rPr>
              <w:t>6km</w:t>
            </w:r>
            <w:r w:rsidRPr="00B53C4F">
              <w:rPr>
                <w:rStyle w:val="customdisabled"/>
                <w:rFonts w:hint="eastAsia"/>
              </w:rPr>
              <w:t>隧道下穿天星坪，随后途经双河咀、谭家河、李家河坝、荣山镇，在黑水塘与京昆高速扩容绵广段对接，路线全长</w:t>
            </w:r>
            <w:r w:rsidRPr="00B53C4F">
              <w:rPr>
                <w:rStyle w:val="customdisabled"/>
                <w:rFonts w:hint="eastAsia"/>
              </w:rPr>
              <w:t>71.149km</w:t>
            </w:r>
            <w:r w:rsidRPr="00B53C4F">
              <w:rPr>
                <w:rStyle w:val="customdisabled"/>
                <w:rFonts w:hint="eastAsia"/>
              </w:rPr>
              <w:t>。全线设置互通</w:t>
            </w:r>
            <w:r w:rsidRPr="00B53C4F">
              <w:rPr>
                <w:rStyle w:val="customdisabled"/>
                <w:rFonts w:hint="eastAsia"/>
              </w:rPr>
              <w:t>5</w:t>
            </w:r>
            <w:r w:rsidRPr="00B53C4F">
              <w:rPr>
                <w:rStyle w:val="customdisabled"/>
                <w:rFonts w:hint="eastAsia"/>
              </w:rPr>
              <w:t>座，其中落地互通</w:t>
            </w:r>
            <w:r w:rsidRPr="00B53C4F">
              <w:rPr>
                <w:rStyle w:val="customdisabled"/>
                <w:rFonts w:hint="eastAsia"/>
              </w:rPr>
              <w:t>3</w:t>
            </w:r>
            <w:r w:rsidRPr="00B53C4F">
              <w:rPr>
                <w:rStyle w:val="customdisabled"/>
                <w:rFonts w:hint="eastAsia"/>
              </w:rPr>
              <w:t>座，枢纽互通</w:t>
            </w:r>
            <w:r w:rsidRPr="00B53C4F">
              <w:rPr>
                <w:rStyle w:val="customdisabled"/>
                <w:rFonts w:hint="eastAsia"/>
              </w:rPr>
              <w:t>2</w:t>
            </w:r>
            <w:r w:rsidRPr="00B53C4F">
              <w:rPr>
                <w:rStyle w:val="customdisabled"/>
                <w:rFonts w:hint="eastAsia"/>
              </w:rPr>
              <w:t>座，停车区</w:t>
            </w:r>
            <w:r w:rsidRPr="00B53C4F">
              <w:rPr>
                <w:rStyle w:val="customdisabled"/>
                <w:rFonts w:hint="eastAsia"/>
              </w:rPr>
              <w:t>1</w:t>
            </w:r>
            <w:r w:rsidRPr="00B53C4F">
              <w:rPr>
                <w:rStyle w:val="customdisabled"/>
                <w:rFonts w:hint="eastAsia"/>
              </w:rPr>
              <w:t>座。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拟采用双向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六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车道高速公路</w:t>
            </w:r>
            <w:r w:rsidR="00C826D1" w:rsidRPr="00B53C4F">
              <w:rPr>
                <w:rFonts w:ascii="宋体" w:hAnsi="宋体" w:hint="eastAsia"/>
                <w:snapToGrid w:val="0"/>
                <w:kern w:val="0"/>
              </w:rPr>
              <w:t>技术标准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，设计速度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100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公里</w:t>
            </w:r>
            <w:r w:rsidR="006D7F99" w:rsidRPr="00B53C4F">
              <w:rPr>
                <w:rFonts w:ascii="宋体" w:hAnsi="宋体"/>
                <w:snapToGrid w:val="0"/>
                <w:kern w:val="0"/>
              </w:rPr>
              <w:t>/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小时，路基宽度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34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米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  <w:p w:rsidR="001572D1" w:rsidRPr="00113359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C14EE5" w:rsidP="009D480B">
            <w:pPr>
              <w:widowControl/>
              <w:snapToGrid w:val="0"/>
              <w:spacing w:line="560" w:lineRule="exact"/>
              <w:ind w:leftChars="32" w:left="67" w:firstLineChars="200" w:firstLine="420"/>
              <w:jc w:val="left"/>
            </w:pPr>
            <w:r w:rsidRPr="00B53C4F">
              <w:rPr>
                <w:rStyle w:val="customdisabled"/>
              </w:rPr>
              <w:t>京昆高速公路汉中至广元段（四川境）扩容</w:t>
            </w:r>
            <w:r w:rsidRPr="009D480B">
              <w:t>工程</w:t>
            </w:r>
            <w:r w:rsidR="006459D6" w:rsidRPr="009D480B">
              <w:rPr>
                <w:rFonts w:hint="eastAsia"/>
              </w:rPr>
              <w:t>压覆矿产资源评估</w:t>
            </w:r>
            <w:r w:rsidR="0007202A" w:rsidRPr="009D480B">
              <w:rPr>
                <w:rFonts w:hint="eastAsia"/>
              </w:rPr>
              <w:t>(</w:t>
            </w:r>
            <w:r w:rsidR="0007202A" w:rsidRPr="009D480B">
              <w:rPr>
                <w:rFonts w:hint="eastAsia"/>
              </w:rPr>
              <w:t>含</w:t>
            </w:r>
            <w:r w:rsidR="0007202A" w:rsidRPr="009D480B">
              <w:t>压覆影响范围论证报告</w:t>
            </w:r>
            <w:r w:rsidR="0007202A" w:rsidRPr="009D480B">
              <w:rPr>
                <w:rFonts w:hint="eastAsia"/>
              </w:rPr>
              <w:t>，</w:t>
            </w:r>
            <w:r w:rsidR="0007202A" w:rsidRPr="009D480B">
              <w:t>如压覆重要矿产资源，需逐个进行储量评审报告编制</w:t>
            </w:r>
            <w:r w:rsidR="0007202A" w:rsidRPr="009D480B">
              <w:rPr>
                <w:rFonts w:hint="eastAsia"/>
              </w:rPr>
              <w:t>；</w:t>
            </w:r>
            <w:r w:rsidR="0007202A" w:rsidRPr="009D480B">
              <w:t>非重要矿产</w:t>
            </w:r>
            <w:r w:rsidR="0007202A" w:rsidRPr="009D480B">
              <w:rPr>
                <w:rFonts w:hint="eastAsia"/>
              </w:rPr>
              <w:t>资源</w:t>
            </w:r>
            <w:r w:rsidR="0007202A" w:rsidRPr="009D480B">
              <w:t>，分布情况及现有产权应调查清楚</w:t>
            </w:r>
            <w:r w:rsidR="0007202A" w:rsidRPr="009D480B">
              <w:rPr>
                <w:rFonts w:hint="eastAsia"/>
              </w:rPr>
              <w:t>，</w:t>
            </w:r>
            <w:r w:rsidR="0007202A" w:rsidRPr="009D480B">
              <w:t>签署意向性赔偿协议</w:t>
            </w:r>
            <w:r w:rsidR="009D480B">
              <w:rPr>
                <w:rFonts w:hint="eastAsia"/>
              </w:rPr>
              <w:t>。</w:t>
            </w:r>
            <w:r w:rsidR="0007202A" w:rsidRPr="009D480B">
              <w:rPr>
                <w:rFonts w:hint="eastAsia"/>
              </w:rPr>
              <w:t>)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927439" w:rsidRPr="00927439" w:rsidRDefault="00E47A87" w:rsidP="00927439">
            <w:pPr>
              <w:adjustRightInd w:val="0"/>
              <w:snapToGrid w:val="0"/>
              <w:spacing w:line="360" w:lineRule="auto"/>
            </w:pPr>
            <w:r w:rsidRPr="00927439">
              <w:rPr>
                <w:rFonts w:ascii="宋体" w:hAnsi="宋体"/>
                <w:snapToGrid w:val="0"/>
                <w:kern w:val="0"/>
              </w:rPr>
              <w:t>使用技术</w:t>
            </w:r>
            <w:r w:rsidRPr="00927439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927439">
              <w:rPr>
                <w:rFonts w:ascii="宋体" w:hAnsi="宋体"/>
                <w:snapToGrid w:val="0"/>
                <w:kern w:val="0"/>
              </w:rPr>
              <w:t>：</w:t>
            </w:r>
          </w:p>
          <w:p w:rsidR="00927439" w:rsidRPr="00423EB5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矿产资源综合利用技术指标及其计算方法</w:t>
            </w:r>
            <w:r>
              <w:rPr>
                <w:rFonts w:hint="eastAsia"/>
              </w:rPr>
              <w:t>》</w:t>
            </w:r>
            <w:r w:rsidRPr="002C24B5">
              <w:t>DZ/T 0272-2015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地质资料汇交规范</w:t>
            </w:r>
            <w:r>
              <w:rPr>
                <w:rFonts w:hint="eastAsia"/>
              </w:rPr>
              <w:t>》</w:t>
            </w:r>
            <w:r w:rsidRPr="002C24B5">
              <w:t>DZ/T 0273-2015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固体矿产资源</w:t>
            </w:r>
            <w:r w:rsidRPr="002C24B5">
              <w:rPr>
                <w:rFonts w:hint="eastAsia"/>
              </w:rPr>
              <w:t>/</w:t>
            </w:r>
            <w:r w:rsidRPr="002C24B5">
              <w:rPr>
                <w:rFonts w:hint="eastAsia"/>
              </w:rPr>
              <w:t>储量分类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GB/T 17766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1999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地质矿产勘查测量规范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GB/T 18341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2001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固体矿产地质勘查规范总则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GB/T 13908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2002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固体矿产勘查工作规范</w:t>
            </w:r>
            <w:r>
              <w:rPr>
                <w:rFonts w:hint="eastAsia"/>
              </w:rPr>
              <w:t>》</w:t>
            </w:r>
            <w:r w:rsidRPr="002C24B5">
              <w:t>GB/T 33444-2016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固体矿产勘查报告编写规定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DZ/T 0033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2002</w:t>
            </w:r>
          </w:p>
          <w:p w:rsidR="00AB6931" w:rsidRP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 w:rsidRPr="00F03685">
              <w:rPr>
                <w:rFonts w:hint="eastAsia"/>
              </w:rPr>
              <w:lastRenderedPageBreak/>
              <w:t>《</w:t>
            </w:r>
            <w:r w:rsidRPr="00F03685">
              <w:t>煤炭资源勘查工程测量规程</w:t>
            </w:r>
            <w:r w:rsidRPr="00F03685">
              <w:rPr>
                <w:rFonts w:hint="eastAsia"/>
              </w:rPr>
              <w:t>》（</w:t>
            </w:r>
            <w:r w:rsidRPr="00F03685">
              <w:t>NB/T 51025-2014</w:t>
            </w:r>
            <w:r w:rsidRPr="00F03685">
              <w:rPr>
                <w:rFonts w:hint="eastAsia"/>
              </w:rPr>
              <w:t>）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6252F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8F27E6" w:rsidRPr="008911AE">
              <w:rPr>
                <w:rFonts w:ascii="宋体" w:hAnsi="宋体"/>
                <w:snapToGrid w:val="0"/>
                <w:kern w:val="0"/>
              </w:rPr>
              <w:t>取得专家评审意见书和政府主管部门的</w:t>
            </w:r>
            <w:r w:rsidR="008F27E6" w:rsidRPr="008911AE">
              <w:rPr>
                <w:rFonts w:ascii="宋体" w:hAnsi="宋体" w:hint="eastAsia"/>
                <w:snapToGrid w:val="0"/>
                <w:kern w:val="0"/>
              </w:rPr>
              <w:t>回复或批复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</w:p>
          <w:p w:rsidR="008911AE" w:rsidRPr="008911AE" w:rsidRDefault="008911AE" w:rsidP="008911AE">
            <w:pPr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 w:rsidRPr="008911AE">
              <w:rPr>
                <w:rFonts w:ascii="宋体" w:hAnsi="宋体"/>
                <w:snapToGrid w:val="0"/>
                <w:kern w:val="0"/>
              </w:rPr>
              <w:t>1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严格按照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自然资源部、</w:t>
            </w:r>
            <w:r w:rsidRPr="008911AE">
              <w:rPr>
                <w:rFonts w:ascii="宋体" w:hAnsi="宋体"/>
                <w:snapToGrid w:val="0"/>
                <w:kern w:val="0"/>
              </w:rPr>
              <w:t>四川省自然资源厅及其他有关标准和要求，对上述工程建设项目进行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压覆</w:t>
            </w:r>
            <w:r w:rsidRPr="008911AE">
              <w:rPr>
                <w:rFonts w:ascii="宋体" w:hAnsi="宋体"/>
                <w:snapToGrid w:val="0"/>
                <w:kern w:val="0"/>
              </w:rPr>
              <w:t>矿产资源进行调查，主线线路总长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约</w:t>
            </w:r>
            <w:r w:rsidR="003E7C6A">
              <w:rPr>
                <w:rFonts w:ascii="宋体" w:hAnsi="宋体"/>
                <w:snapToGrid w:val="0"/>
                <w:kern w:val="0"/>
              </w:rPr>
              <w:t>71.149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 xml:space="preserve"> km</w:t>
            </w:r>
            <w:r w:rsidRPr="008911AE">
              <w:rPr>
                <w:rFonts w:ascii="宋体" w:hAnsi="宋体"/>
                <w:snapToGrid w:val="0"/>
                <w:kern w:val="0"/>
              </w:rPr>
              <w:t>。</w:t>
            </w:r>
          </w:p>
          <w:p w:rsidR="008911AE" w:rsidRPr="008911AE" w:rsidRDefault="008911AE" w:rsidP="008911AE">
            <w:pPr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负责完成四川省自然资源厅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线路经过区域的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市州</w:t>
            </w:r>
            <w:r w:rsidRPr="008911AE">
              <w:rPr>
                <w:rFonts w:ascii="宋体" w:hAnsi="宋体"/>
                <w:snapToGrid w:val="0"/>
                <w:kern w:val="0"/>
              </w:rPr>
              <w:t>自然资源局及县级自然资源部门三级矿产资源查询工作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。</w:t>
            </w:r>
          </w:p>
          <w:p w:rsidR="008911AE" w:rsidRPr="003E7C6A" w:rsidRDefault="008911AE" w:rsidP="0007202A">
            <w:pPr>
              <w:spacing w:line="320" w:lineRule="exact"/>
              <w:ind w:firstLineChars="200" w:firstLine="420"/>
              <w:jc w:val="left"/>
            </w:pPr>
            <w:r w:rsidRPr="008911AE">
              <w:rPr>
                <w:rFonts w:ascii="宋体" w:hAnsi="宋体" w:hint="eastAsia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编制</w:t>
            </w:r>
            <w:r w:rsidRPr="008911AE">
              <w:rPr>
                <w:rFonts w:ascii="宋体" w:hAnsi="宋体"/>
                <w:snapToGrid w:val="0"/>
                <w:kern w:val="0"/>
              </w:rPr>
              <w:t>完</w:t>
            </w:r>
            <w:r w:rsidRPr="0069104A">
              <w:rPr>
                <w:rStyle w:val="customdisabled"/>
              </w:rPr>
              <w:t>成</w:t>
            </w:r>
            <w:r w:rsidR="0007202A" w:rsidRPr="0069104A">
              <w:rPr>
                <w:rStyle w:val="customdisabled"/>
                <w:rFonts w:hint="eastAsia"/>
              </w:rPr>
              <w:t>《</w:t>
            </w:r>
            <w:r w:rsidR="0007202A" w:rsidRPr="0069104A">
              <w:rPr>
                <w:rStyle w:val="customdisabled"/>
              </w:rPr>
              <w:t>京昆高速公路汉中至广元段（四川境）扩容工程</w:t>
            </w:r>
            <w:r w:rsidR="0007202A" w:rsidRPr="0069104A">
              <w:rPr>
                <w:rStyle w:val="customdisabled"/>
                <w:rFonts w:hint="eastAsia"/>
              </w:rPr>
              <w:t>压覆影响范围</w:t>
            </w:r>
            <w:r w:rsidR="0007202A" w:rsidRPr="0069104A">
              <w:rPr>
                <w:rStyle w:val="customdisabled"/>
              </w:rPr>
              <w:t>论证报告</w:t>
            </w:r>
            <w:r w:rsidR="0007202A" w:rsidRPr="0069104A">
              <w:rPr>
                <w:rStyle w:val="customdisabled"/>
                <w:rFonts w:hint="eastAsia"/>
              </w:rPr>
              <w:t>》、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《</w:t>
            </w:r>
            <w:r w:rsidR="003E7C6A" w:rsidRPr="00B53C4F">
              <w:rPr>
                <w:rStyle w:val="customdisabled"/>
              </w:rPr>
              <w:t>京昆高速公路汉中至广元段（四川境）扩容工程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压覆矿产资源评估报告》，</w:t>
            </w:r>
            <w:r w:rsidRPr="008911AE">
              <w:rPr>
                <w:rFonts w:ascii="宋体" w:hAnsi="宋体"/>
                <w:snapToGrid w:val="0"/>
                <w:kern w:val="0"/>
              </w:rPr>
              <w:t>将压覆矿产资源评估报告报有关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行政</w:t>
            </w:r>
            <w:r w:rsidRPr="008911AE">
              <w:rPr>
                <w:rFonts w:ascii="宋体" w:hAnsi="宋体"/>
                <w:snapToGrid w:val="0"/>
                <w:kern w:val="0"/>
              </w:rPr>
              <w:t>部门审查，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直至通过审查获得批复。</w:t>
            </w:r>
          </w:p>
          <w:p w:rsidR="00BF42E6" w:rsidRPr="008911AE" w:rsidRDefault="008911AE" w:rsidP="008911AE">
            <w:pPr>
              <w:ind w:firstLineChars="200" w:firstLine="420"/>
              <w:rPr>
                <w:rFonts w:ascii="宋体" w:hAnsi="宋体"/>
                <w:sz w:val="28"/>
                <w:szCs w:val="28"/>
              </w:rPr>
            </w:pPr>
            <w:r w:rsidRPr="008911AE">
              <w:rPr>
                <w:rFonts w:ascii="宋体" w:hAnsi="宋体" w:hint="eastAsia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协助甲方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或业主方</w:t>
            </w:r>
            <w:r w:rsidRPr="008911AE">
              <w:rPr>
                <w:rFonts w:ascii="宋体" w:hAnsi="宋体"/>
                <w:snapToGrid w:val="0"/>
                <w:kern w:val="0"/>
              </w:rPr>
              <w:t>签订压覆矿产资源</w:t>
            </w:r>
            <w:r w:rsidR="0007202A">
              <w:rPr>
                <w:rFonts w:ascii="宋体" w:hAnsi="宋体" w:hint="eastAsia"/>
                <w:snapToGrid w:val="0"/>
                <w:kern w:val="0"/>
              </w:rPr>
              <w:t>意向性</w:t>
            </w:r>
            <w:r w:rsidR="0007202A">
              <w:rPr>
                <w:rFonts w:ascii="宋体" w:hAnsi="宋体"/>
                <w:snapToGrid w:val="0"/>
                <w:kern w:val="0"/>
              </w:rPr>
              <w:t>赔偿</w:t>
            </w:r>
            <w:r w:rsidRPr="008911AE">
              <w:rPr>
                <w:rFonts w:ascii="宋体" w:hAnsi="宋体"/>
                <w:snapToGrid w:val="0"/>
                <w:kern w:val="0"/>
              </w:rPr>
              <w:t>协议</w:t>
            </w:r>
            <w:r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，</w:t>
            </w:r>
            <w:r w:rsidRPr="0069104A">
              <w:rPr>
                <w:rFonts w:ascii="宋体" w:hAnsi="宋体"/>
                <w:snapToGrid w:val="0"/>
                <w:color w:val="000000" w:themeColor="text1"/>
                <w:kern w:val="0"/>
              </w:rPr>
              <w:t>取得专家评审意见书和政府主管部门的</w:t>
            </w:r>
            <w:r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回复</w:t>
            </w:r>
            <w:r w:rsidR="0007202A"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（未压矿）</w:t>
            </w:r>
            <w:r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或批复</w:t>
            </w:r>
            <w:r w:rsidR="0007202A"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（压矿）</w:t>
            </w:r>
            <w:r w:rsidRPr="0069104A">
              <w:rPr>
                <w:rFonts w:ascii="宋体" w:hAnsi="宋体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lastRenderedPageBreak/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E555F2" w:rsidRDefault="00E555F2" w:rsidP="00E555F2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E555F2" w:rsidRDefault="00E555F2" w:rsidP="00E555F2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E555F2" w:rsidP="00E555F2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C61A53" w:rsidP="00723FAA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  <w:bookmarkStart w:id="0" w:name="_GoBack"/>
      <w:bookmarkEnd w:id="0"/>
    </w:p>
    <w:sectPr w:rsidR="007273B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14B" w:rsidRDefault="009B614B" w:rsidP="00E47A87">
      <w:r>
        <w:separator/>
      </w:r>
    </w:p>
  </w:endnote>
  <w:endnote w:type="continuationSeparator" w:id="0">
    <w:p w:rsidR="009B614B" w:rsidRDefault="009B614B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14B" w:rsidRDefault="009B614B" w:rsidP="00E47A87">
      <w:r>
        <w:separator/>
      </w:r>
    </w:p>
  </w:footnote>
  <w:footnote w:type="continuationSeparator" w:id="0">
    <w:p w:rsidR="009B614B" w:rsidRDefault="009B614B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02A" w:rsidRDefault="0007202A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8A75F0"/>
    <w:multiLevelType w:val="hybridMultilevel"/>
    <w:tmpl w:val="A282CBC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50618"/>
    <w:rsid w:val="0007202A"/>
    <w:rsid w:val="00082874"/>
    <w:rsid w:val="0009745A"/>
    <w:rsid w:val="000A3F87"/>
    <w:rsid w:val="000B1BE4"/>
    <w:rsid w:val="000D3E87"/>
    <w:rsid w:val="000E5062"/>
    <w:rsid w:val="00105DCD"/>
    <w:rsid w:val="00113359"/>
    <w:rsid w:val="00116678"/>
    <w:rsid w:val="00117C1C"/>
    <w:rsid w:val="001247B8"/>
    <w:rsid w:val="00143924"/>
    <w:rsid w:val="001572D1"/>
    <w:rsid w:val="001754E8"/>
    <w:rsid w:val="00175A9F"/>
    <w:rsid w:val="00195B94"/>
    <w:rsid w:val="00196FB7"/>
    <w:rsid w:val="001A29A6"/>
    <w:rsid w:val="001A2F70"/>
    <w:rsid w:val="001C3ABE"/>
    <w:rsid w:val="001D27C2"/>
    <w:rsid w:val="00224C0E"/>
    <w:rsid w:val="002278CD"/>
    <w:rsid w:val="00235828"/>
    <w:rsid w:val="00252A30"/>
    <w:rsid w:val="00266F1E"/>
    <w:rsid w:val="002739B0"/>
    <w:rsid w:val="002A33E7"/>
    <w:rsid w:val="002B13D7"/>
    <w:rsid w:val="002B3B57"/>
    <w:rsid w:val="002B4D42"/>
    <w:rsid w:val="002C10A5"/>
    <w:rsid w:val="002C5490"/>
    <w:rsid w:val="002C66D0"/>
    <w:rsid w:val="002D0532"/>
    <w:rsid w:val="002E2887"/>
    <w:rsid w:val="002F1D21"/>
    <w:rsid w:val="002F4BD7"/>
    <w:rsid w:val="00347A7E"/>
    <w:rsid w:val="003D7247"/>
    <w:rsid w:val="003E5344"/>
    <w:rsid w:val="003E7C6A"/>
    <w:rsid w:val="00417DDB"/>
    <w:rsid w:val="00435ED0"/>
    <w:rsid w:val="004444D2"/>
    <w:rsid w:val="00481FC5"/>
    <w:rsid w:val="004A1CA7"/>
    <w:rsid w:val="004A65AF"/>
    <w:rsid w:val="004C4E5D"/>
    <w:rsid w:val="004C5C5B"/>
    <w:rsid w:val="004E3FA5"/>
    <w:rsid w:val="004F3E35"/>
    <w:rsid w:val="004F7231"/>
    <w:rsid w:val="005561AE"/>
    <w:rsid w:val="00556CDB"/>
    <w:rsid w:val="00593541"/>
    <w:rsid w:val="005A2FC6"/>
    <w:rsid w:val="005B3694"/>
    <w:rsid w:val="005D2E34"/>
    <w:rsid w:val="00604655"/>
    <w:rsid w:val="00605754"/>
    <w:rsid w:val="00605A39"/>
    <w:rsid w:val="006252FE"/>
    <w:rsid w:val="006453A9"/>
    <w:rsid w:val="006459D6"/>
    <w:rsid w:val="00667C72"/>
    <w:rsid w:val="006701DC"/>
    <w:rsid w:val="0069104A"/>
    <w:rsid w:val="0069271E"/>
    <w:rsid w:val="0069373C"/>
    <w:rsid w:val="00694223"/>
    <w:rsid w:val="006D5935"/>
    <w:rsid w:val="006D7F99"/>
    <w:rsid w:val="0071006D"/>
    <w:rsid w:val="00723FAA"/>
    <w:rsid w:val="007273BE"/>
    <w:rsid w:val="00741237"/>
    <w:rsid w:val="007501E4"/>
    <w:rsid w:val="007506CF"/>
    <w:rsid w:val="0075683F"/>
    <w:rsid w:val="007843F0"/>
    <w:rsid w:val="007858D9"/>
    <w:rsid w:val="007878A0"/>
    <w:rsid w:val="007C5AE1"/>
    <w:rsid w:val="0080262E"/>
    <w:rsid w:val="00802D1F"/>
    <w:rsid w:val="00812F51"/>
    <w:rsid w:val="0088438A"/>
    <w:rsid w:val="008911AE"/>
    <w:rsid w:val="008B7551"/>
    <w:rsid w:val="008F27E6"/>
    <w:rsid w:val="00905C2B"/>
    <w:rsid w:val="00927439"/>
    <w:rsid w:val="00996960"/>
    <w:rsid w:val="009B614B"/>
    <w:rsid w:val="009C5924"/>
    <w:rsid w:val="009D0D05"/>
    <w:rsid w:val="009D480B"/>
    <w:rsid w:val="00A06A58"/>
    <w:rsid w:val="00A4686E"/>
    <w:rsid w:val="00A56FA4"/>
    <w:rsid w:val="00A607DE"/>
    <w:rsid w:val="00AA5A19"/>
    <w:rsid w:val="00AB6931"/>
    <w:rsid w:val="00AE2110"/>
    <w:rsid w:val="00AF667C"/>
    <w:rsid w:val="00AF7DC6"/>
    <w:rsid w:val="00B23829"/>
    <w:rsid w:val="00B35B9C"/>
    <w:rsid w:val="00B52567"/>
    <w:rsid w:val="00B53C4F"/>
    <w:rsid w:val="00BB1461"/>
    <w:rsid w:val="00BC39DA"/>
    <w:rsid w:val="00BF42E6"/>
    <w:rsid w:val="00BF6857"/>
    <w:rsid w:val="00BF78FA"/>
    <w:rsid w:val="00C020BA"/>
    <w:rsid w:val="00C0657A"/>
    <w:rsid w:val="00C14EE5"/>
    <w:rsid w:val="00C16805"/>
    <w:rsid w:val="00C16808"/>
    <w:rsid w:val="00C41D28"/>
    <w:rsid w:val="00C619F4"/>
    <w:rsid w:val="00C61A53"/>
    <w:rsid w:val="00C826D1"/>
    <w:rsid w:val="00C9578F"/>
    <w:rsid w:val="00CA451D"/>
    <w:rsid w:val="00CB67A5"/>
    <w:rsid w:val="00CC675B"/>
    <w:rsid w:val="00CC7E6F"/>
    <w:rsid w:val="00CE2C13"/>
    <w:rsid w:val="00CE6550"/>
    <w:rsid w:val="00D033B0"/>
    <w:rsid w:val="00D0778D"/>
    <w:rsid w:val="00D11BC4"/>
    <w:rsid w:val="00D20C50"/>
    <w:rsid w:val="00D60FCD"/>
    <w:rsid w:val="00D903CF"/>
    <w:rsid w:val="00DA6CF6"/>
    <w:rsid w:val="00DE69C1"/>
    <w:rsid w:val="00E47A87"/>
    <w:rsid w:val="00E555F2"/>
    <w:rsid w:val="00E56100"/>
    <w:rsid w:val="00E56BD7"/>
    <w:rsid w:val="00E62F35"/>
    <w:rsid w:val="00E81847"/>
    <w:rsid w:val="00E87DA4"/>
    <w:rsid w:val="00E87E6E"/>
    <w:rsid w:val="00EB4C14"/>
    <w:rsid w:val="00ED55EF"/>
    <w:rsid w:val="00F00CAC"/>
    <w:rsid w:val="00F130CB"/>
    <w:rsid w:val="00F13664"/>
    <w:rsid w:val="00F257EE"/>
    <w:rsid w:val="00F80C3D"/>
    <w:rsid w:val="00FE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197</Words>
  <Characters>1127</Characters>
  <Application>Microsoft Office Word</Application>
  <DocSecurity>0</DocSecurity>
  <Lines>9</Lines>
  <Paragraphs>2</Paragraphs>
  <ScaleCrop>false</ScaleCrop>
  <Company>Win7w.Com</Company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76</cp:revision>
  <cp:lastPrinted>2019-09-29T08:01:00Z</cp:lastPrinted>
  <dcterms:created xsi:type="dcterms:W3CDTF">2020-03-02T07:48:00Z</dcterms:created>
  <dcterms:modified xsi:type="dcterms:W3CDTF">2020-04-09T11:49:00Z</dcterms:modified>
</cp:coreProperties>
</file>