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r w:rsidR="00192C0B">
        <w:rPr>
          <w:rFonts w:ascii="宋体" w:hAnsi="宋体" w:hint="eastAsia"/>
          <w:b/>
          <w:snapToGrid w:val="0"/>
          <w:kern w:val="0"/>
          <w:sz w:val="32"/>
          <w:szCs w:val="32"/>
        </w:rPr>
        <w:t>（第二次）</w:t>
      </w:r>
      <w:bookmarkStart w:id="0" w:name="_GoBack"/>
      <w:bookmarkEnd w:id="0"/>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根据相关法律法规及四川省交通勘察设计研究院有限公司《生产经营项目外部供应采购管理办法》规定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00EC280B">
        <w:rPr>
          <w:rFonts w:ascii="仿宋_GB2312" w:eastAsia="仿宋_GB2312" w:hAnsi="宋体" w:hint="eastAsia"/>
          <w:sz w:val="24"/>
          <w:szCs w:val="24"/>
        </w:rPr>
        <w:t xml:space="preserve"> </w:t>
      </w:r>
      <w:r w:rsidR="009B675E">
        <w:rPr>
          <w:rFonts w:ascii="仿宋_GB2312" w:eastAsia="仿宋_GB2312" w:hAnsi="宋体" w:hint="eastAsia"/>
          <w:sz w:val="24"/>
          <w:szCs w:val="24"/>
          <w:u w:val="single"/>
        </w:rPr>
        <w:t>嘉陵江航运开发草街航电枢纽二线船闸工程三维动画演示视频制作</w:t>
      </w:r>
      <w:r w:rsidR="00EC280B">
        <w:rPr>
          <w:rFonts w:ascii="仿宋_GB2312" w:eastAsia="仿宋_GB2312" w:hAnsi="宋体" w:hint="eastAsia"/>
          <w:sz w:val="24"/>
          <w:szCs w:val="24"/>
          <w:u w:val="single"/>
        </w:rPr>
        <w:t xml:space="preserve"> </w:t>
      </w:r>
      <w:r w:rsidRPr="00194CA2">
        <w:rPr>
          <w:rFonts w:ascii="仿宋_GB2312" w:eastAsia="仿宋_GB2312" w:hint="eastAsia"/>
          <w:snapToGrid w:val="0"/>
          <w:sz w:val="24"/>
          <w:szCs w:val="24"/>
        </w:rPr>
        <w:t>需进行</w:t>
      </w:r>
      <w:r w:rsidRPr="00194CA2">
        <w:rPr>
          <w:rFonts w:ascii="仿宋_GB2312" w:eastAsia="仿宋_GB2312"/>
          <w:snapToGrid w:val="0"/>
          <w:sz w:val="24"/>
          <w:szCs w:val="24"/>
          <w:u w:val="single"/>
        </w:rPr>
        <w:t xml:space="preserve"> </w:t>
      </w:r>
      <w:r w:rsidR="00B82CB4">
        <w:rPr>
          <w:rFonts w:ascii="仿宋_GB2312" w:eastAsia="仿宋_GB2312"/>
          <w:snapToGrid w:val="0"/>
          <w:sz w:val="24"/>
          <w:szCs w:val="24"/>
          <w:u w:val="single"/>
        </w:rPr>
        <w:t>专业</w:t>
      </w:r>
      <w:r w:rsidR="00B82CB4">
        <w:rPr>
          <w:rFonts w:ascii="仿宋_GB2312" w:eastAsia="仿宋_GB2312" w:hint="eastAsia"/>
          <w:snapToGrid w:val="0"/>
          <w:sz w:val="24"/>
          <w:szCs w:val="24"/>
          <w:u w:val="single"/>
        </w:rPr>
        <w:t>技术服务</w:t>
      </w:r>
      <w:r w:rsidRPr="00194CA2">
        <w:rPr>
          <w:rFonts w:ascii="仿宋_GB2312" w:eastAsia="仿宋_GB2312"/>
          <w:snapToGrid w:val="0"/>
          <w:sz w:val="24"/>
          <w:szCs w:val="24"/>
          <w:u w:val="single"/>
        </w:rPr>
        <w:t xml:space="preserve"> </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（一）项目名称：</w:t>
      </w:r>
      <w:r w:rsidR="009B675E">
        <w:rPr>
          <w:rFonts w:ascii="仿宋_GB2312" w:eastAsia="仿宋_GB2312" w:hAnsi="宋体" w:hint="eastAsia"/>
          <w:sz w:val="24"/>
          <w:szCs w:val="24"/>
          <w:u w:val="single"/>
        </w:rPr>
        <w:t>嘉陵江航运开发草街航电枢纽二线船闸工程三维动画演示视频制作</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009B675E">
        <w:rPr>
          <w:rFonts w:ascii="仿宋_GB2312" w:eastAsia="仿宋_GB2312" w:hint="eastAsia"/>
          <w:snapToGrid w:val="0"/>
          <w:sz w:val="24"/>
          <w:szCs w:val="24"/>
          <w:u w:val="single"/>
        </w:rPr>
        <w:t>重庆市合川区</w:t>
      </w:r>
      <w:r w:rsidRPr="00194CA2">
        <w:rPr>
          <w:rFonts w:ascii="仿宋_GB2312" w:eastAsia="仿宋_GB2312" w:hAnsi="宋体" w:hint="eastAsia"/>
          <w:sz w:val="24"/>
          <w:szCs w:val="24"/>
        </w:rPr>
        <w:t>；</w:t>
      </w:r>
    </w:p>
    <w:p w:rsidR="00B82CB4" w:rsidRDefault="009C5A43" w:rsidP="009B675E">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r w:rsidR="009B675E" w:rsidRPr="009B675E">
        <w:rPr>
          <w:rFonts w:ascii="仿宋_GB2312" w:eastAsia="仿宋_GB2312" w:hint="eastAsia"/>
          <w:snapToGrid w:val="0"/>
          <w:sz w:val="24"/>
          <w:szCs w:val="24"/>
          <w:u w:val="single"/>
        </w:rPr>
        <w:t>草街航电枢纽位于重庆市合川境内嘉陵江干流河段上，水库正常蓄水位203m，最大工作水头26.7m，拟规划建设二线船闸1座，船闸等级为Ⅲ级，通行1000吨级船舶、2×1000吨级船队。因“嘉陵江航运开发草街航电枢纽二线船闸工程”与既有G75兰海高速草街航电路段线位冲突，为保证船闸工程顺利实施，需对既有G75兰海高速草街航电段进行改线。根据对既有高速的路线研究及现场调查分析，为尽量减少改线对既有高速正常运营造成的影响，本阶段将改线起点定于既有草街互通往合川方向约3.1km位置，将改线终点定于既有草街互通往重庆方向约1.2km位置。</w:t>
      </w:r>
    </w:p>
    <w:p w:rsidR="00B82CB4"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461D24" w:rsidRPr="00461D24">
        <w:rPr>
          <w:rFonts w:ascii="仿宋_GB2312" w:eastAsia="仿宋_GB2312" w:hAnsi="宋体" w:hint="eastAsia"/>
          <w:sz w:val="24"/>
          <w:szCs w:val="24"/>
          <w:u w:val="single"/>
        </w:rPr>
        <w:t>《</w:t>
      </w:r>
      <w:r w:rsidR="009B675E">
        <w:rPr>
          <w:rFonts w:ascii="仿宋_GB2312" w:eastAsia="仿宋_GB2312" w:hAnsi="宋体" w:hint="eastAsia"/>
          <w:sz w:val="24"/>
          <w:szCs w:val="24"/>
          <w:u w:val="single"/>
        </w:rPr>
        <w:t>嘉陵江航运开发草街航电枢纽二线船闸工程三维动画演示视频制作</w:t>
      </w:r>
      <w:r w:rsidR="00461D24" w:rsidRPr="00461D24">
        <w:rPr>
          <w:rFonts w:ascii="仿宋_GB2312" w:eastAsia="仿宋_GB2312" w:hAnsi="宋体" w:hint="eastAsia"/>
          <w:sz w:val="24"/>
          <w:szCs w:val="24"/>
          <w:u w:val="single"/>
        </w:rPr>
        <w:t>》</w:t>
      </w:r>
      <w:r w:rsidR="009B675E" w:rsidRPr="009B675E">
        <w:rPr>
          <w:rFonts w:ascii="仿宋_GB2312" w:eastAsia="仿宋_GB2312" w:hAnsi="宋体" w:hint="eastAsia"/>
          <w:sz w:val="24"/>
          <w:szCs w:val="24"/>
          <w:u w:val="single"/>
        </w:rPr>
        <w:t>具体内容包括</w:t>
      </w:r>
      <w:r w:rsidR="00BE54C8">
        <w:rPr>
          <w:rFonts w:ascii="仿宋_GB2312" w:eastAsia="仿宋_GB2312" w:hAnsi="宋体" w:hint="eastAsia"/>
          <w:sz w:val="24"/>
          <w:szCs w:val="24"/>
          <w:u w:val="single"/>
        </w:rPr>
        <w:t>100</w:t>
      </w:r>
      <w:r w:rsidR="009B675E" w:rsidRPr="009B675E">
        <w:rPr>
          <w:rFonts w:ascii="仿宋_GB2312" w:eastAsia="仿宋_GB2312" w:hAnsi="宋体" w:hint="eastAsia"/>
          <w:sz w:val="24"/>
          <w:szCs w:val="24"/>
          <w:u w:val="single"/>
        </w:rPr>
        <w:t>S三维动画制作，草街枢纽船闸</w:t>
      </w:r>
      <w:r w:rsidR="006A2139">
        <w:rPr>
          <w:rFonts w:ascii="仿宋_GB2312" w:eastAsia="仿宋_GB2312" w:hAnsi="宋体" w:hint="eastAsia"/>
          <w:sz w:val="24"/>
          <w:szCs w:val="24"/>
          <w:u w:val="single"/>
        </w:rPr>
        <w:t>（方案一、方案二）</w:t>
      </w:r>
      <w:r w:rsidR="009B675E" w:rsidRPr="009B675E">
        <w:rPr>
          <w:rFonts w:ascii="仿宋_GB2312" w:eastAsia="仿宋_GB2312" w:hAnsi="宋体" w:hint="eastAsia"/>
          <w:sz w:val="24"/>
          <w:szCs w:val="24"/>
          <w:u w:val="single"/>
        </w:rPr>
        <w:t>和进出闸航道模型制作、效果图制作和</w:t>
      </w:r>
      <w:r w:rsidR="006A2139">
        <w:rPr>
          <w:rFonts w:ascii="仿宋_GB2312" w:eastAsia="仿宋_GB2312" w:hAnsi="宋体" w:hint="eastAsia"/>
          <w:sz w:val="24"/>
          <w:szCs w:val="24"/>
          <w:u w:val="single"/>
        </w:rPr>
        <w:t>3分钟</w:t>
      </w:r>
      <w:r w:rsidR="009B675E" w:rsidRPr="009B675E">
        <w:rPr>
          <w:rFonts w:ascii="仿宋_GB2312" w:eastAsia="仿宋_GB2312" w:hAnsi="宋体" w:hint="eastAsia"/>
          <w:sz w:val="24"/>
          <w:szCs w:val="24"/>
          <w:u w:val="single"/>
        </w:rPr>
        <w:t>视频剪辑等成果</w:t>
      </w:r>
      <w:r w:rsidR="00EC280B" w:rsidRPr="00EC280B">
        <w:rPr>
          <w:rFonts w:ascii="仿宋_GB2312" w:eastAsia="仿宋_GB2312" w:hAnsi="宋体" w:hint="eastAsia"/>
          <w:sz w:val="24"/>
          <w:szCs w:val="24"/>
          <w:u w:val="single"/>
        </w:rPr>
        <w:t>。</w:t>
      </w:r>
    </w:p>
    <w:p w:rsidR="00EC280B" w:rsidRPr="00194CA2" w:rsidRDefault="009C5A43" w:rsidP="00EC280B">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EB2BF8" w:rsidRDefault="00EB2BF8" w:rsidP="00EB2BF8">
      <w:pPr>
        <w:adjustRightInd w:val="0"/>
        <w:spacing w:line="360" w:lineRule="auto"/>
        <w:ind w:firstLineChars="200" w:firstLine="480"/>
        <w:rPr>
          <w:rFonts w:ascii="仿宋_GB2312" w:eastAsia="仿宋_GB2312" w:hAnsi="宋体"/>
          <w:sz w:val="24"/>
          <w:szCs w:val="24"/>
          <w:u w:val="single"/>
        </w:rPr>
      </w:pPr>
      <w:r w:rsidRPr="00194CA2">
        <w:rPr>
          <w:rFonts w:ascii="仿宋_GB2312" w:eastAsia="仿宋_GB2312" w:hAnsi="宋体" w:hint="eastAsia"/>
          <w:sz w:val="24"/>
          <w:szCs w:val="24"/>
        </w:rPr>
        <w:t>（一）资质要求：</w:t>
      </w:r>
      <w:r w:rsidRPr="00A32673">
        <w:rPr>
          <w:rFonts w:ascii="仿宋_GB2312" w:eastAsia="仿宋_GB2312" w:hAnsi="宋体" w:hint="eastAsia"/>
          <w:sz w:val="24"/>
          <w:szCs w:val="24"/>
          <w:u w:val="single"/>
        </w:rPr>
        <w:t>独立法人资格并具备有效的营业执照或事业单位法人证书</w:t>
      </w:r>
      <w:r w:rsidRPr="001A279F">
        <w:rPr>
          <w:rFonts w:ascii="仿宋_GB2312" w:eastAsia="仿宋_GB2312" w:hAnsi="宋体" w:hint="eastAsia"/>
          <w:sz w:val="24"/>
          <w:szCs w:val="24"/>
          <w:u w:val="single"/>
        </w:rPr>
        <w:t>。</w:t>
      </w:r>
    </w:p>
    <w:p w:rsidR="00EB2BF8" w:rsidRPr="00194CA2" w:rsidRDefault="00EB2BF8" w:rsidP="00EB2BF8">
      <w:pPr>
        <w:adjustRightInd w:val="0"/>
        <w:spacing w:line="360" w:lineRule="auto"/>
        <w:ind w:firstLineChars="200" w:firstLine="480"/>
        <w:rPr>
          <w:rFonts w:ascii="仿宋_GB2312" w:eastAsia="仿宋_GB2312"/>
        </w:rPr>
      </w:pPr>
      <w:r w:rsidRPr="00194CA2">
        <w:rPr>
          <w:rFonts w:ascii="仿宋_GB2312" w:eastAsia="仿宋_GB2312" w:hAnsi="宋体" w:hint="eastAsia"/>
          <w:sz w:val="24"/>
          <w:szCs w:val="24"/>
        </w:rPr>
        <w:t>（二）</w:t>
      </w:r>
      <w:r>
        <w:rPr>
          <w:rFonts w:ascii="仿宋_GB2312" w:eastAsia="仿宋_GB2312" w:hAnsi="宋体" w:hint="eastAsia"/>
          <w:sz w:val="24"/>
          <w:szCs w:val="24"/>
        </w:rPr>
        <w:t>业绩</w:t>
      </w:r>
      <w:r w:rsidRPr="00194CA2">
        <w:rPr>
          <w:rFonts w:ascii="仿宋_GB2312" w:eastAsia="仿宋_GB2312" w:hAnsi="宋体" w:hint="eastAsia"/>
          <w:sz w:val="24"/>
          <w:szCs w:val="24"/>
        </w:rPr>
        <w:t>要求：</w:t>
      </w:r>
      <w:r w:rsidRPr="00F87A0B">
        <w:rPr>
          <w:rFonts w:ascii="仿宋_GB2312" w:eastAsia="仿宋_GB2312" w:hAnsi="宋体" w:hint="eastAsia"/>
          <w:sz w:val="24"/>
          <w:szCs w:val="24"/>
          <w:u w:val="single"/>
        </w:rPr>
        <w:t>至少一项近三年类似项目业绩合同（2018年1月</w:t>
      </w:r>
      <w:r w:rsidR="00BE54C8">
        <w:rPr>
          <w:rFonts w:ascii="仿宋_GB2312" w:eastAsia="仿宋_GB2312" w:hAnsi="宋体" w:hint="eastAsia"/>
          <w:sz w:val="24"/>
          <w:szCs w:val="24"/>
          <w:u w:val="single"/>
        </w:rPr>
        <w:t>1日</w:t>
      </w:r>
      <w:r w:rsidRPr="00F87A0B">
        <w:rPr>
          <w:rFonts w:ascii="仿宋_GB2312" w:eastAsia="仿宋_GB2312" w:hAnsi="宋体" w:hint="eastAsia"/>
          <w:sz w:val="24"/>
          <w:szCs w:val="24"/>
          <w:u w:val="single"/>
        </w:rPr>
        <w:t>～至今）</w:t>
      </w:r>
      <w:r w:rsidRPr="00194CA2">
        <w:rPr>
          <w:rFonts w:ascii="仿宋_GB2312" w:eastAsia="仿宋_GB2312" w:hAnsi="宋体" w:hint="eastAsia"/>
          <w:sz w:val="24"/>
          <w:szCs w:val="24"/>
        </w:rPr>
        <w:t>。</w:t>
      </w:r>
    </w:p>
    <w:p w:rsidR="00EB2BF8" w:rsidRDefault="00EB2BF8" w:rsidP="00EB2BF8">
      <w:pPr>
        <w:adjustRightInd w:val="0"/>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（三</w:t>
      </w:r>
      <w:r w:rsidRPr="00194CA2">
        <w:rPr>
          <w:rFonts w:ascii="仿宋_GB2312" w:eastAsia="仿宋_GB2312" w:hAnsi="宋体" w:hint="eastAsia"/>
          <w:sz w:val="24"/>
          <w:szCs w:val="24"/>
        </w:rPr>
        <w:t>）工期要求：</w:t>
      </w:r>
      <w:r w:rsidRPr="00194CA2">
        <w:rPr>
          <w:rFonts w:ascii="仿宋_GB2312" w:eastAsia="仿宋_GB2312" w:hAnsi="宋体" w:hint="eastAsia"/>
          <w:sz w:val="24"/>
          <w:szCs w:val="24"/>
          <w:u w:val="single"/>
        </w:rPr>
        <w:t>自发出</w:t>
      </w:r>
      <w:r>
        <w:rPr>
          <w:rFonts w:ascii="仿宋_GB2312" w:eastAsia="仿宋_GB2312" w:hAnsi="宋体" w:hint="eastAsia"/>
          <w:sz w:val="24"/>
          <w:szCs w:val="24"/>
          <w:u w:val="single"/>
        </w:rPr>
        <w:t>中标通知书</w:t>
      </w:r>
      <w:r w:rsidRPr="00194CA2">
        <w:rPr>
          <w:rFonts w:ascii="仿宋_GB2312" w:eastAsia="仿宋_GB2312" w:hAnsi="宋体" w:hint="eastAsia"/>
          <w:sz w:val="24"/>
          <w:szCs w:val="24"/>
          <w:u w:val="single"/>
        </w:rPr>
        <w:t>次日起</w:t>
      </w:r>
      <w:r w:rsidR="00EC280B">
        <w:rPr>
          <w:rFonts w:ascii="仿宋_GB2312" w:eastAsia="仿宋_GB2312" w:hAnsi="宋体" w:hint="eastAsia"/>
          <w:sz w:val="24"/>
          <w:szCs w:val="24"/>
          <w:u w:val="single"/>
        </w:rPr>
        <w:t>20</w:t>
      </w:r>
      <w:r w:rsidRPr="00194CA2">
        <w:rPr>
          <w:rFonts w:ascii="仿宋_GB2312" w:eastAsia="仿宋_GB2312" w:hAnsi="宋体" w:hint="eastAsia"/>
          <w:sz w:val="24"/>
          <w:szCs w:val="24"/>
          <w:u w:val="single"/>
        </w:rPr>
        <w:t>日历天</w:t>
      </w:r>
      <w:r w:rsidRPr="00194CA2">
        <w:rPr>
          <w:rFonts w:ascii="仿宋_GB2312" w:eastAsia="仿宋_GB2312" w:hAnsi="宋体" w:hint="eastAsia"/>
          <w:sz w:val="24"/>
          <w:szCs w:val="24"/>
        </w:rPr>
        <w:t>。</w:t>
      </w:r>
    </w:p>
    <w:p w:rsidR="00BE54C8" w:rsidRDefault="00BE54C8" w:rsidP="00BE54C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四</w:t>
      </w:r>
      <w:r w:rsidRPr="00194CA2">
        <w:rPr>
          <w:rFonts w:ascii="仿宋_GB2312" w:eastAsia="仿宋_GB2312" w:hint="eastAsia"/>
        </w:rPr>
        <w:t>）</w:t>
      </w:r>
      <w:r>
        <w:rPr>
          <w:rFonts w:ascii="仿宋_GB2312" w:eastAsia="仿宋_GB2312" w:hint="eastAsia"/>
        </w:rPr>
        <w:t>成果要求</w:t>
      </w:r>
      <w:r w:rsidRPr="00194CA2">
        <w:rPr>
          <w:rFonts w:ascii="仿宋_GB2312" w:eastAsia="仿宋_GB2312" w:hint="eastAsia"/>
        </w:rPr>
        <w:t>：</w:t>
      </w:r>
      <w:r w:rsidRPr="00227A7D">
        <w:rPr>
          <w:rFonts w:ascii="仿宋_GB2312" w:eastAsia="仿宋_GB2312" w:hint="eastAsia"/>
        </w:rPr>
        <w:t>提交正式成果签字盖章文件4套，可编辑电子版一套。</w:t>
      </w:r>
    </w:p>
    <w:p w:rsidR="00EB2BF8"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sidR="00BE54C8">
        <w:rPr>
          <w:rFonts w:ascii="仿宋_GB2312" w:eastAsia="仿宋_GB2312" w:hint="eastAsia"/>
        </w:rPr>
        <w:t>五</w:t>
      </w:r>
      <w:r w:rsidRPr="00194CA2">
        <w:rPr>
          <w:rFonts w:ascii="仿宋_GB2312" w:eastAsia="仿宋_GB2312" w:hint="eastAsia"/>
        </w:rPr>
        <w:t>）最高限价：</w:t>
      </w:r>
      <w:r w:rsidR="009B675E">
        <w:rPr>
          <w:rFonts w:ascii="仿宋_GB2312" w:eastAsia="仿宋_GB2312" w:cs="Times New Roman" w:hint="eastAsia"/>
          <w:kern w:val="2"/>
          <w:u w:val="single"/>
        </w:rPr>
        <w:t>6.56</w:t>
      </w:r>
      <w:r>
        <w:rPr>
          <w:rFonts w:ascii="仿宋_GB2312" w:eastAsia="仿宋_GB2312" w:cs="Times New Roman" w:hint="eastAsia"/>
          <w:kern w:val="2"/>
          <w:u w:val="single"/>
        </w:rPr>
        <w:t>万元</w:t>
      </w:r>
      <w:r w:rsidRPr="00194CA2">
        <w:rPr>
          <w:rFonts w:ascii="仿宋_GB2312" w:eastAsia="仿宋_GB2312" w:hint="eastAsia"/>
        </w:rPr>
        <w:t>。</w:t>
      </w:r>
    </w:p>
    <w:p w:rsidR="00EB2BF8" w:rsidRPr="00F87A0B" w:rsidRDefault="00EB2BF8" w:rsidP="00EB2BF8">
      <w:pPr>
        <w:adjustRightInd w:val="0"/>
        <w:spacing w:line="360" w:lineRule="auto"/>
        <w:ind w:firstLineChars="250" w:firstLine="525"/>
        <w:rPr>
          <w:rFonts w:ascii="仿宋_GB2312" w:eastAsia="仿宋_GB2312" w:hAnsi="宋体"/>
          <w:sz w:val="24"/>
          <w:szCs w:val="24"/>
          <w:u w:val="single"/>
        </w:rPr>
      </w:pPr>
      <w:r w:rsidRPr="00194CA2">
        <w:rPr>
          <w:rFonts w:ascii="仿宋_GB2312" w:eastAsia="仿宋_GB2312" w:hint="eastAsia"/>
        </w:rPr>
        <w:t>（</w:t>
      </w:r>
      <w:r w:rsidR="00BE54C8">
        <w:rPr>
          <w:rFonts w:ascii="仿宋_GB2312" w:eastAsia="仿宋_GB2312" w:hAnsi="宋体" w:hint="eastAsia"/>
          <w:sz w:val="24"/>
          <w:szCs w:val="24"/>
        </w:rPr>
        <w:t>六</w:t>
      </w:r>
      <w:r w:rsidRPr="00194CA2">
        <w:rPr>
          <w:rFonts w:ascii="仿宋_GB2312" w:eastAsia="仿宋_GB2312" w:hint="eastAsia"/>
        </w:rPr>
        <w:t>）</w:t>
      </w:r>
      <w:r w:rsidRPr="00F87A0B">
        <w:rPr>
          <w:rFonts w:ascii="仿宋_GB2312" w:eastAsia="仿宋_GB2312" w:hAnsi="宋体" w:hint="eastAsia"/>
          <w:sz w:val="24"/>
          <w:szCs w:val="24"/>
        </w:rPr>
        <w:t>评标办法</w:t>
      </w:r>
      <w:r>
        <w:rPr>
          <w:rFonts w:ascii="仿宋_GB2312" w:eastAsia="仿宋_GB2312" w:hint="eastAsia"/>
        </w:rPr>
        <w:t>：</w:t>
      </w:r>
      <w:r w:rsidRPr="00F87A0B">
        <w:rPr>
          <w:rFonts w:ascii="仿宋_GB2312" w:eastAsia="仿宋_GB2312" w:hAnsi="宋体" w:hint="eastAsia"/>
          <w:sz w:val="24"/>
          <w:szCs w:val="24"/>
          <w:u w:val="single"/>
        </w:rPr>
        <w:t>在符合采购需求、质量和服务相等的前提下，确定最</w:t>
      </w:r>
      <w:r w:rsidRPr="00F87A0B">
        <w:rPr>
          <w:rFonts w:ascii="仿宋_GB2312" w:eastAsia="仿宋_GB2312" w:hAnsi="宋体" w:hint="eastAsia"/>
          <w:b/>
          <w:sz w:val="24"/>
          <w:szCs w:val="24"/>
          <w:u w:val="single"/>
        </w:rPr>
        <w:t>低报</w:t>
      </w:r>
      <w:r w:rsidRPr="00F87A0B">
        <w:rPr>
          <w:rFonts w:ascii="仿宋_GB2312" w:eastAsia="仿宋_GB2312" w:hAnsi="宋体" w:hint="eastAsia"/>
          <w:b/>
          <w:sz w:val="24"/>
          <w:szCs w:val="24"/>
          <w:u w:val="single"/>
        </w:rPr>
        <w:lastRenderedPageBreak/>
        <w:t>价</w:t>
      </w:r>
      <w:r w:rsidRPr="00F87A0B">
        <w:rPr>
          <w:rFonts w:ascii="仿宋_GB2312" w:eastAsia="仿宋_GB2312" w:hAnsi="宋体" w:hint="eastAsia"/>
          <w:sz w:val="24"/>
          <w:szCs w:val="24"/>
          <w:u w:val="single"/>
        </w:rPr>
        <w:t>者为成交供应商。</w:t>
      </w:r>
    </w:p>
    <w:p w:rsidR="00BE54C8" w:rsidRDefault="00EB2BF8" w:rsidP="00BE54C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sidR="00BE54C8">
        <w:rPr>
          <w:rFonts w:ascii="仿宋_GB2312" w:eastAsia="仿宋_GB2312" w:hint="eastAsia"/>
        </w:rPr>
        <w:t>七</w:t>
      </w:r>
      <w:r w:rsidRPr="00194CA2">
        <w:rPr>
          <w:rFonts w:ascii="仿宋_GB2312" w:eastAsia="仿宋_GB2312" w:hint="eastAsia"/>
        </w:rPr>
        <w:t>）供应商报价函须经供应商法定代表人或其授权代表签字并加盖单位公章；</w:t>
      </w:r>
      <w:r w:rsidRPr="00194CA2">
        <w:rPr>
          <w:rFonts w:ascii="仿宋_GB2312" w:eastAsia="仿宋_GB2312" w:hint="eastAsia"/>
          <w:b/>
        </w:rPr>
        <w:t>如为授权代表签署，则须附法定代表人授权委托书、法定代表人和授权委托人的身份证复印件</w:t>
      </w:r>
      <w:r w:rsidRPr="00194CA2">
        <w:rPr>
          <w:rFonts w:ascii="仿宋_GB2312" w:eastAsia="仿宋_GB2312" w:hint="eastAsia"/>
        </w:rPr>
        <w:t>。</w:t>
      </w:r>
    </w:p>
    <w:p w:rsidR="00BE54C8" w:rsidRDefault="00BE54C8" w:rsidP="00BE54C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Pr>
          <w:rFonts w:ascii="仿宋_GB2312" w:eastAsia="仿宋_GB2312" w:hint="eastAsia"/>
        </w:rPr>
        <w:t>（八）</w:t>
      </w:r>
      <w:r w:rsidR="006A2139" w:rsidRPr="006A2139">
        <w:rPr>
          <w:rFonts w:ascii="仿宋_GB2312" w:eastAsia="仿宋_GB2312" w:hint="eastAsia"/>
        </w:rPr>
        <w:t>报价人应按准备报价文件正本一份、副本两本，电子文档（U盘）一份，报价文件的正本和副本应在其封面右上角清楚标明“正本”或“副本”字样。若正本和副本不一致的内容，以正本书面报价函为准。报价文件电子版要求：电子文件（包括可编辑电子版、正本盖章扫描件）各一份，U盘提交</w:t>
      </w:r>
      <w:r w:rsidR="006A2139">
        <w:rPr>
          <w:rFonts w:ascii="仿宋_GB2312" w:eastAsia="仿宋_GB2312" w:hint="eastAsia"/>
        </w:rPr>
        <w:t>。</w:t>
      </w:r>
    </w:p>
    <w:p w:rsidR="006A2139" w:rsidRDefault="006A2139" w:rsidP="006A2139">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Pr>
          <w:rFonts w:ascii="仿宋_GB2312" w:eastAsia="仿宋_GB2312" w:hint="eastAsia"/>
        </w:rPr>
        <w:t>（九）</w:t>
      </w:r>
      <w:r w:rsidRPr="00767F80">
        <w:rPr>
          <w:rFonts w:ascii="仿宋_GB2312" w:eastAsia="仿宋_GB2312" w:hint="eastAsia"/>
        </w:rPr>
        <w:t>询价文件：</w:t>
      </w:r>
      <w:r>
        <w:rPr>
          <w:rFonts w:ascii="仿宋_GB2312" w:eastAsia="仿宋_GB2312" w:hint="eastAsia"/>
        </w:rPr>
        <w:t>附合同初稿，初稿应有关于工期、质量技术要求、支付比例等核心条款。询价文件应逐页盖章，</w:t>
      </w:r>
    </w:p>
    <w:p w:rsidR="006A2139" w:rsidRDefault="006A2139" w:rsidP="00EB2BF8">
      <w:pPr>
        <w:adjustRightInd w:val="0"/>
        <w:spacing w:line="360" w:lineRule="auto"/>
        <w:ind w:firstLine="480"/>
        <w:rPr>
          <w:rFonts w:ascii="仿宋_GB2312" w:eastAsia="仿宋_GB2312" w:hAnsi="宋体"/>
          <w:sz w:val="24"/>
          <w:szCs w:val="24"/>
        </w:rPr>
      </w:pPr>
      <w:r>
        <w:rPr>
          <w:rFonts w:ascii="仿宋_GB2312" w:eastAsia="仿宋_GB2312" w:hint="eastAsia"/>
        </w:rPr>
        <w:t>（十）法定代表人参加开标，手持法定代表人身份证明（格式自拟）及本人身份证复印件和原件，非法定代表人参加开标，手持法定代表人身份证明、法定代表人授权委托书、授权代表身份证复印件及原件。</w:t>
      </w:r>
    </w:p>
    <w:p w:rsidR="00EB2BF8" w:rsidRPr="00194CA2" w:rsidRDefault="00EB2BF8" w:rsidP="00EB2BF8">
      <w:pPr>
        <w:adjustRightInd w:val="0"/>
        <w:spacing w:line="360" w:lineRule="auto"/>
        <w:ind w:firstLine="480"/>
        <w:rPr>
          <w:rFonts w:ascii="仿宋_GB2312" w:eastAsia="仿宋_GB2312"/>
          <w:snapToGrid w:val="0"/>
          <w:sz w:val="24"/>
          <w:szCs w:val="24"/>
        </w:rPr>
      </w:pPr>
      <w:r>
        <w:rPr>
          <w:rFonts w:ascii="仿宋_GB2312" w:eastAsia="仿宋_GB2312" w:hAnsi="宋体" w:hint="eastAsia"/>
          <w:sz w:val="24"/>
          <w:szCs w:val="24"/>
        </w:rPr>
        <w:t>（</w:t>
      </w:r>
      <w:r w:rsidR="006A2139">
        <w:rPr>
          <w:rFonts w:ascii="仿宋_GB2312" w:eastAsia="仿宋_GB2312" w:hAnsi="宋体" w:hint="eastAsia"/>
          <w:sz w:val="24"/>
          <w:szCs w:val="24"/>
        </w:rPr>
        <w:t>十一</w:t>
      </w:r>
      <w:r w:rsidRPr="00194CA2">
        <w:rPr>
          <w:rFonts w:ascii="仿宋_GB2312" w:eastAsia="仿宋_GB2312" w:hAnsi="宋体" w:hint="eastAsia"/>
          <w:sz w:val="24"/>
          <w:szCs w:val="24"/>
        </w:rPr>
        <w:t>）报价函须注明供应商单位全称及报价时间，格式参见</w:t>
      </w:r>
      <w:r w:rsidRPr="00194CA2">
        <w:rPr>
          <w:rFonts w:ascii="仿宋_GB2312" w:eastAsia="仿宋_GB2312" w:hAnsi="宋体" w:hint="eastAsia"/>
          <w:b/>
          <w:sz w:val="24"/>
          <w:szCs w:val="24"/>
          <w:u w:val="single"/>
        </w:rPr>
        <w:t>附件</w:t>
      </w:r>
      <w:r w:rsidRPr="00194CA2">
        <w:rPr>
          <w:rFonts w:ascii="仿宋_GB2312" w:eastAsia="仿宋_GB2312" w:hAnsi="宋体" w:hint="eastAsia"/>
          <w:sz w:val="24"/>
          <w:szCs w:val="24"/>
        </w:rPr>
        <w:t>，同时提供单位有效营业执照</w:t>
      </w:r>
      <w:r>
        <w:rPr>
          <w:rFonts w:ascii="仿宋_GB2312" w:eastAsia="仿宋_GB2312" w:hAnsi="宋体" w:hint="eastAsia"/>
          <w:sz w:val="24"/>
          <w:szCs w:val="24"/>
        </w:rPr>
        <w:t>或事业单位法人证书</w:t>
      </w:r>
      <w:r w:rsidRPr="00194CA2">
        <w:rPr>
          <w:rFonts w:ascii="仿宋_GB2312" w:eastAsia="仿宋_GB2312" w:hAnsi="宋体" w:hint="eastAsia"/>
          <w:sz w:val="24"/>
          <w:szCs w:val="24"/>
        </w:rPr>
        <w:t>及</w:t>
      </w:r>
      <w:r w:rsidRPr="00194CA2">
        <w:rPr>
          <w:rFonts w:ascii="仿宋_GB2312" w:eastAsia="仿宋_GB2312" w:hint="eastAsia"/>
          <w:b/>
          <w:sz w:val="24"/>
          <w:szCs w:val="24"/>
          <w:u w:val="single"/>
        </w:rPr>
        <w:t>至少一项近三年类似项目业绩合同</w:t>
      </w:r>
      <w:r w:rsidRPr="00194CA2">
        <w:rPr>
          <w:rFonts w:ascii="仿宋_GB2312" w:eastAsia="仿宋_GB2312" w:hAnsi="宋体" w:hint="eastAsia"/>
          <w:sz w:val="24"/>
          <w:szCs w:val="24"/>
        </w:rPr>
        <w:t>（</w:t>
      </w:r>
      <w:r w:rsidRPr="00BA4270">
        <w:rPr>
          <w:rFonts w:ascii="仿宋_GB2312" w:eastAsia="仿宋_GB2312" w:hAnsi="宋体" w:hint="eastAsia"/>
          <w:sz w:val="24"/>
          <w:szCs w:val="24"/>
        </w:rPr>
        <w:t>2018年1月～至今</w:t>
      </w:r>
      <w:r w:rsidRPr="00194CA2">
        <w:rPr>
          <w:rFonts w:ascii="仿宋_GB2312" w:eastAsia="仿宋_GB2312" w:hAnsi="宋体" w:hint="eastAsia"/>
          <w:sz w:val="24"/>
          <w:szCs w:val="24"/>
        </w:rPr>
        <w:t>），上述资料均</w:t>
      </w:r>
      <w:r w:rsidRPr="00194CA2">
        <w:rPr>
          <w:rFonts w:ascii="仿宋_GB2312" w:eastAsia="仿宋_GB2312" w:hAnsi="宋体" w:hint="eastAsia"/>
          <w:b/>
          <w:sz w:val="24"/>
          <w:szCs w:val="24"/>
          <w:u w:val="single"/>
        </w:rPr>
        <w:t>需胶装</w:t>
      </w:r>
      <w:r w:rsidRPr="00194CA2">
        <w:rPr>
          <w:rFonts w:ascii="仿宋_GB2312" w:eastAsia="仿宋_GB2312" w:hAnsi="宋体" w:hint="eastAsia"/>
          <w:sz w:val="24"/>
          <w:szCs w:val="24"/>
        </w:rPr>
        <w:t>并加盖公章后密封（</w:t>
      </w:r>
      <w:r w:rsidRPr="00194CA2">
        <w:rPr>
          <w:rFonts w:ascii="仿宋_GB2312" w:eastAsia="仿宋_GB2312" w:hint="eastAsia"/>
          <w:b/>
          <w:sz w:val="24"/>
          <w:szCs w:val="24"/>
          <w:u w:val="single"/>
        </w:rPr>
        <w:t>密封包装外壳上应注明报价项目名称</w:t>
      </w:r>
      <w:r w:rsidRPr="00194CA2">
        <w:rPr>
          <w:rFonts w:ascii="仿宋_GB2312" w:eastAsia="仿宋_GB2312" w:hAnsi="宋体" w:hint="eastAsia"/>
          <w:sz w:val="24"/>
          <w:szCs w:val="24"/>
        </w:rPr>
        <w:t>），</w:t>
      </w:r>
      <w:r w:rsidRPr="00194CA2">
        <w:rPr>
          <w:rFonts w:ascii="仿宋_GB2312" w:eastAsia="仿宋_GB2312" w:hint="eastAsia"/>
          <w:snapToGrid w:val="0"/>
          <w:sz w:val="24"/>
          <w:szCs w:val="24"/>
        </w:rPr>
        <w:t>请</w:t>
      </w:r>
      <w:r w:rsidRPr="005874A6">
        <w:rPr>
          <w:rFonts w:ascii="仿宋_GB2312" w:eastAsia="仿宋_GB2312" w:hint="eastAsia"/>
          <w:snapToGrid w:val="0"/>
          <w:sz w:val="24"/>
          <w:szCs w:val="24"/>
        </w:rPr>
        <w:t>于</w:t>
      </w:r>
      <w:r w:rsidR="00F94AC3" w:rsidRPr="005874A6">
        <w:rPr>
          <w:rFonts w:ascii="仿宋_GB2312" w:eastAsia="仿宋_GB2312" w:hint="eastAsia"/>
          <w:snapToGrid w:val="0"/>
          <w:sz w:val="24"/>
          <w:szCs w:val="24"/>
        </w:rPr>
        <w:t>202</w:t>
      </w:r>
      <w:r w:rsidR="00BE54C8" w:rsidRPr="005874A6">
        <w:rPr>
          <w:rFonts w:ascii="仿宋_GB2312" w:eastAsia="仿宋_GB2312" w:hint="eastAsia"/>
          <w:snapToGrid w:val="0"/>
          <w:sz w:val="24"/>
          <w:szCs w:val="24"/>
        </w:rPr>
        <w:t>1</w:t>
      </w:r>
      <w:r w:rsidR="00F94AC3" w:rsidRPr="005874A6">
        <w:rPr>
          <w:rFonts w:ascii="仿宋_GB2312" w:eastAsia="仿宋_GB2312" w:hint="eastAsia"/>
          <w:snapToGrid w:val="0"/>
          <w:sz w:val="24"/>
          <w:szCs w:val="24"/>
        </w:rPr>
        <w:t>年</w:t>
      </w:r>
      <w:r w:rsidR="005557C1">
        <w:rPr>
          <w:rFonts w:ascii="仿宋_GB2312" w:eastAsia="仿宋_GB2312" w:hint="eastAsia"/>
          <w:snapToGrid w:val="0"/>
          <w:sz w:val="24"/>
          <w:szCs w:val="24"/>
          <w:u w:val="single"/>
        </w:rPr>
        <w:t>7</w:t>
      </w:r>
      <w:r w:rsidRPr="005874A6">
        <w:rPr>
          <w:rFonts w:ascii="仿宋_GB2312" w:eastAsia="仿宋_GB2312" w:hint="eastAsia"/>
          <w:snapToGrid w:val="0"/>
          <w:sz w:val="24"/>
          <w:szCs w:val="24"/>
        </w:rPr>
        <w:t>月</w:t>
      </w:r>
      <w:r w:rsidR="005557C1">
        <w:rPr>
          <w:rFonts w:ascii="仿宋_GB2312" w:eastAsia="仿宋_GB2312" w:hint="eastAsia"/>
          <w:snapToGrid w:val="0"/>
          <w:sz w:val="24"/>
          <w:szCs w:val="24"/>
          <w:u w:val="single"/>
        </w:rPr>
        <w:t>6</w:t>
      </w:r>
      <w:r w:rsidRPr="005874A6">
        <w:rPr>
          <w:rFonts w:ascii="仿宋_GB2312" w:eastAsia="仿宋_GB2312" w:hint="eastAsia"/>
          <w:snapToGrid w:val="0"/>
          <w:sz w:val="24"/>
          <w:szCs w:val="24"/>
        </w:rPr>
        <w:t>日</w:t>
      </w:r>
      <w:r w:rsidR="00C86279" w:rsidRPr="005874A6">
        <w:rPr>
          <w:rFonts w:ascii="仿宋_GB2312" w:eastAsia="仿宋_GB2312" w:hint="eastAsia"/>
          <w:snapToGrid w:val="0"/>
          <w:sz w:val="24"/>
          <w:szCs w:val="24"/>
          <w:u w:val="single"/>
        </w:rPr>
        <w:t>9</w:t>
      </w:r>
      <w:r w:rsidR="00554E87" w:rsidRPr="005874A6">
        <w:rPr>
          <w:rFonts w:ascii="仿宋_GB2312" w:eastAsia="仿宋_GB2312"/>
          <w:snapToGrid w:val="0"/>
          <w:sz w:val="24"/>
          <w:szCs w:val="24"/>
          <w:u w:val="single"/>
        </w:rPr>
        <w:t>:</w:t>
      </w:r>
      <w:r w:rsidR="005557C1">
        <w:rPr>
          <w:rFonts w:ascii="仿宋_GB2312" w:eastAsia="仿宋_GB2312" w:hint="eastAsia"/>
          <w:snapToGrid w:val="0"/>
          <w:sz w:val="24"/>
          <w:szCs w:val="24"/>
          <w:u w:val="single"/>
        </w:rPr>
        <w:t>3</w:t>
      </w:r>
      <w:r w:rsidRPr="005874A6">
        <w:rPr>
          <w:rFonts w:ascii="仿宋_GB2312" w:eastAsia="仿宋_GB2312"/>
          <w:snapToGrid w:val="0"/>
          <w:sz w:val="24"/>
          <w:szCs w:val="24"/>
          <w:u w:val="single"/>
        </w:rPr>
        <w:t>0</w:t>
      </w:r>
      <w:r w:rsidRPr="005874A6">
        <w:rPr>
          <w:rFonts w:ascii="仿宋_GB2312" w:eastAsia="仿宋_GB2312" w:hint="eastAsia"/>
          <w:snapToGrid w:val="0"/>
          <w:sz w:val="24"/>
          <w:szCs w:val="24"/>
        </w:rPr>
        <w:t>（报价截止时间</w:t>
      </w:r>
      <w:r w:rsidRPr="00F94AC3">
        <w:rPr>
          <w:rFonts w:ascii="仿宋_GB2312" w:eastAsia="仿宋_GB2312" w:hint="eastAsia"/>
          <w:snapToGrid w:val="0"/>
          <w:sz w:val="24"/>
          <w:szCs w:val="24"/>
        </w:rPr>
        <w:t>）前密封报送我公司。联系人：</w:t>
      </w:r>
      <w:r w:rsidRPr="00F94AC3">
        <w:rPr>
          <w:rFonts w:ascii="仿宋_GB2312" w:eastAsia="仿宋_GB2312" w:hint="eastAsia"/>
          <w:snapToGrid w:val="0"/>
          <w:sz w:val="24"/>
          <w:szCs w:val="24"/>
          <w:u w:val="single"/>
        </w:rPr>
        <w:t>关先生</w:t>
      </w:r>
      <w:r w:rsidRPr="00F94AC3">
        <w:rPr>
          <w:rFonts w:ascii="仿宋_GB2312" w:eastAsia="仿宋_GB2312" w:hint="eastAsia"/>
          <w:snapToGrid w:val="0"/>
          <w:sz w:val="24"/>
          <w:szCs w:val="24"/>
        </w:rPr>
        <w:t>，电话：</w:t>
      </w:r>
      <w:r w:rsidRPr="00F94AC3">
        <w:rPr>
          <w:rFonts w:ascii="仿宋_GB2312" w:eastAsia="仿宋_GB2312" w:hint="eastAsia"/>
          <w:snapToGrid w:val="0"/>
          <w:sz w:val="24"/>
          <w:szCs w:val="24"/>
          <w:u w:val="single"/>
        </w:rPr>
        <w:t>18081035255</w:t>
      </w:r>
      <w:r w:rsidRPr="00F94AC3">
        <w:rPr>
          <w:rFonts w:ascii="仿宋_GB2312" w:eastAsia="仿宋_GB2312" w:hint="eastAsia"/>
          <w:snapToGrid w:val="0"/>
          <w:sz w:val="24"/>
          <w:szCs w:val="24"/>
        </w:rPr>
        <w:t>，递交</w:t>
      </w:r>
      <w:r w:rsidRPr="00194CA2">
        <w:rPr>
          <w:rFonts w:ascii="仿宋_GB2312" w:eastAsia="仿宋_GB2312" w:hint="eastAsia"/>
          <w:snapToGrid w:val="0"/>
          <w:sz w:val="24"/>
          <w:szCs w:val="24"/>
        </w:rPr>
        <w:t>地址：成都市</w:t>
      </w:r>
      <w:r>
        <w:rPr>
          <w:rFonts w:ascii="仿宋_GB2312" w:eastAsia="仿宋_GB2312" w:hint="eastAsia"/>
          <w:snapToGrid w:val="0"/>
          <w:sz w:val="24"/>
          <w:szCs w:val="24"/>
          <w:u w:val="single"/>
        </w:rPr>
        <w:t>太升北路</w:t>
      </w:r>
      <w:r w:rsidRPr="00194CA2">
        <w:rPr>
          <w:rFonts w:ascii="仿宋_GB2312" w:eastAsia="仿宋_GB2312" w:hint="eastAsia"/>
          <w:snapToGrid w:val="0"/>
          <w:sz w:val="24"/>
          <w:szCs w:val="24"/>
        </w:rPr>
        <w:t>路</w:t>
      </w:r>
      <w:r>
        <w:rPr>
          <w:rFonts w:ascii="仿宋_GB2312" w:eastAsia="仿宋_GB2312" w:hint="eastAsia"/>
          <w:snapToGrid w:val="0"/>
          <w:sz w:val="24"/>
          <w:szCs w:val="24"/>
          <w:u w:val="single"/>
        </w:rPr>
        <w:t>35</w:t>
      </w:r>
      <w:r w:rsidRPr="00194CA2">
        <w:rPr>
          <w:rFonts w:ascii="仿宋_GB2312" w:eastAsia="仿宋_GB2312" w:hint="eastAsia"/>
          <w:snapToGrid w:val="0"/>
          <w:sz w:val="24"/>
          <w:szCs w:val="24"/>
        </w:rPr>
        <w:t>号</w:t>
      </w:r>
      <w:r>
        <w:rPr>
          <w:rFonts w:ascii="仿宋_GB2312" w:eastAsia="仿宋_GB2312" w:hint="eastAsia"/>
          <w:snapToGrid w:val="0"/>
          <w:sz w:val="24"/>
          <w:szCs w:val="24"/>
          <w:u w:val="single"/>
        </w:rPr>
        <w:t>A513</w:t>
      </w:r>
      <w:r w:rsidRPr="00194CA2">
        <w:rPr>
          <w:rFonts w:ascii="仿宋_GB2312" w:eastAsia="仿宋_GB2312" w:hint="eastAsia"/>
          <w:snapToGrid w:val="0"/>
          <w:sz w:val="24"/>
          <w:szCs w:val="24"/>
        </w:rPr>
        <w:t>室。</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snapToGrid w:val="0"/>
          <w:sz w:val="24"/>
          <w:szCs w:val="24"/>
        </w:rPr>
        <w:t>(</w:t>
      </w:r>
      <w:r w:rsidR="00BE54C8">
        <w:rPr>
          <w:rFonts w:ascii="仿宋_GB2312" w:eastAsia="仿宋_GB2312" w:hAnsi="宋体" w:hint="eastAsia"/>
          <w:sz w:val="24"/>
          <w:szCs w:val="24"/>
        </w:rPr>
        <w:t>十</w:t>
      </w:r>
      <w:r w:rsidR="006A2139">
        <w:rPr>
          <w:rFonts w:ascii="仿宋_GB2312" w:eastAsia="仿宋_GB2312" w:hAnsi="宋体" w:hint="eastAsia"/>
          <w:sz w:val="24"/>
          <w:szCs w:val="24"/>
        </w:rPr>
        <w:t>二</w:t>
      </w:r>
      <w:r w:rsidRPr="00194CA2">
        <w:rPr>
          <w:rFonts w:ascii="仿宋_GB2312" w:eastAsia="仿宋_GB2312"/>
          <w:snapToGrid w:val="0"/>
          <w:sz w:val="24"/>
          <w:szCs w:val="24"/>
        </w:rPr>
        <w:t>)</w:t>
      </w:r>
      <w:r w:rsidRPr="00194CA2">
        <w:rPr>
          <w:rFonts w:ascii="仿宋_GB2312" w:eastAsia="仿宋_GB2312" w:hAnsi="宋体" w:hint="eastAsia"/>
          <w:sz w:val="24"/>
          <w:szCs w:val="24"/>
        </w:rPr>
        <w:t>有以下情形之一的报价函均为无效报价。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、未按要求</w:t>
      </w:r>
      <w:r w:rsidRPr="00194CA2">
        <w:rPr>
          <w:rFonts w:ascii="仿宋_GB2312" w:eastAsia="仿宋_GB2312" w:hAnsi="宋体" w:hint="eastAsia"/>
          <w:b/>
          <w:sz w:val="24"/>
          <w:szCs w:val="24"/>
          <w:u w:val="single"/>
        </w:rPr>
        <w:t>签署</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盖章</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装订</w:t>
      </w:r>
      <w:r w:rsidRPr="00194CA2">
        <w:rPr>
          <w:rFonts w:ascii="仿宋_GB2312" w:eastAsia="仿宋_GB2312" w:hAnsi="宋体" w:hint="eastAsia"/>
          <w:sz w:val="24"/>
          <w:szCs w:val="24"/>
        </w:rPr>
        <w:t>和</w:t>
      </w:r>
      <w:r w:rsidRPr="00194CA2">
        <w:rPr>
          <w:rFonts w:ascii="仿宋_GB2312" w:eastAsia="仿宋_GB2312" w:hAnsi="宋体" w:hint="eastAsia"/>
          <w:b/>
          <w:sz w:val="24"/>
          <w:szCs w:val="24"/>
          <w:u w:val="single"/>
        </w:rPr>
        <w:t>密封</w:t>
      </w:r>
      <w:r w:rsidRPr="00194CA2">
        <w:rPr>
          <w:rFonts w:ascii="仿宋_GB2312" w:eastAsia="仿宋_GB2312" w:hAnsi="宋体" w:hint="eastAsia"/>
          <w:sz w:val="24"/>
          <w:szCs w:val="24"/>
        </w:rPr>
        <w:t>的报价函；</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、未进入我公司外部供应项目合格供应商目录的供应商的报价；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3</w:t>
      </w:r>
      <w:r w:rsidRPr="00194CA2">
        <w:rPr>
          <w:rFonts w:ascii="仿宋_GB2312" w:eastAsia="仿宋_GB2312" w:hAnsi="宋体" w:hint="eastAsia"/>
          <w:sz w:val="24"/>
          <w:szCs w:val="24"/>
        </w:rPr>
        <w:t>、超过最高限价的报价；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4</w:t>
      </w:r>
      <w:r w:rsidRPr="00194CA2">
        <w:rPr>
          <w:rFonts w:ascii="仿宋_GB2312" w:eastAsia="仿宋_GB2312" w:hAnsi="宋体" w:hint="eastAsia"/>
          <w:sz w:val="24"/>
          <w:szCs w:val="24"/>
        </w:rPr>
        <w:t>、未在规定时间递交至规定地点的报价函；</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5</w:t>
      </w:r>
      <w:r w:rsidRPr="00194CA2">
        <w:rPr>
          <w:rFonts w:ascii="仿宋_GB2312" w:eastAsia="仿宋_GB2312" w:hAnsi="宋体" w:hint="eastAsia"/>
          <w:sz w:val="24"/>
          <w:szCs w:val="24"/>
        </w:rPr>
        <w:t>、单位负责人为同一人或存在控股、管理关系的不同单位，不得同时参加该项目报价，否则，相关投标无效；</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6</w:t>
      </w:r>
      <w:r w:rsidRPr="00194CA2">
        <w:rPr>
          <w:rFonts w:ascii="仿宋_GB2312" w:eastAsia="仿宋_GB2312" w:hAnsi="宋体" w:hint="eastAsia"/>
          <w:sz w:val="24"/>
          <w:szCs w:val="24"/>
        </w:rPr>
        <w:t>、相关法律法规规定的其他情形等。</w:t>
      </w:r>
    </w:p>
    <w:p w:rsidR="00EB2BF8" w:rsidRPr="00194CA2" w:rsidRDefault="00EB2BF8" w:rsidP="00EB2BF8">
      <w:pPr>
        <w:spacing w:line="360" w:lineRule="auto"/>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00BE54C8">
        <w:rPr>
          <w:rFonts w:ascii="仿宋_GB2312" w:eastAsia="仿宋_GB2312" w:hAnsi="宋体" w:hint="eastAsia"/>
          <w:sz w:val="24"/>
          <w:szCs w:val="24"/>
        </w:rPr>
        <w:t>十</w:t>
      </w:r>
      <w:r w:rsidR="006A2139">
        <w:rPr>
          <w:rFonts w:ascii="仿宋_GB2312" w:eastAsia="仿宋_GB2312" w:hAnsi="宋体" w:hint="eastAsia"/>
          <w:sz w:val="24"/>
          <w:szCs w:val="24"/>
        </w:rPr>
        <w:t>三</w:t>
      </w:r>
      <w:r w:rsidRPr="00194CA2">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我公司和供应商应当自</w:t>
      </w:r>
      <w:r>
        <w:rPr>
          <w:rFonts w:ascii="仿宋_GB2312" w:eastAsia="仿宋_GB2312" w:hAnsi="宋体" w:hint="eastAsia"/>
          <w:sz w:val="24"/>
          <w:szCs w:val="24"/>
        </w:rPr>
        <w:t>中标通知书发出次</w:t>
      </w:r>
      <w:r w:rsidRPr="00194CA2">
        <w:rPr>
          <w:rFonts w:ascii="仿宋_GB2312" w:eastAsia="仿宋_GB2312" w:hAnsi="宋体" w:hint="eastAsia"/>
          <w:sz w:val="24"/>
          <w:szCs w:val="24"/>
        </w:rPr>
        <w:t>日起</w:t>
      </w:r>
      <w:r>
        <w:rPr>
          <w:rFonts w:ascii="仿宋_GB2312" w:eastAsia="仿宋_GB2312" w:hAnsi="宋体" w:hint="eastAsia"/>
          <w:sz w:val="24"/>
          <w:szCs w:val="24"/>
        </w:rPr>
        <w:t>30</w:t>
      </w:r>
      <w:r w:rsidRPr="00194CA2">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w:t>
      </w:r>
      <w:r w:rsidRPr="00194CA2">
        <w:rPr>
          <w:rFonts w:ascii="仿宋_GB2312" w:eastAsia="仿宋_GB2312" w:hAnsi="宋体" w:hint="eastAsia"/>
          <w:sz w:val="24"/>
          <w:szCs w:val="24"/>
        </w:rPr>
        <w:lastRenderedPageBreak/>
        <w:t>目投标。</w:t>
      </w:r>
    </w:p>
    <w:p w:rsidR="00EB2BF8" w:rsidRPr="00194CA2" w:rsidRDefault="00EB2BF8" w:rsidP="00EB2BF8">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sidR="006A2139">
        <w:rPr>
          <w:rFonts w:ascii="仿宋_GB2312" w:eastAsia="仿宋_GB2312" w:hAnsi="宋体" w:hint="eastAsia"/>
          <w:sz w:val="24"/>
          <w:szCs w:val="24"/>
        </w:rPr>
        <w:t>四</w:t>
      </w:r>
      <w:r w:rsidRPr="00194CA2">
        <w:rPr>
          <w:rFonts w:ascii="仿宋_GB2312" w:eastAsia="仿宋_GB2312" w:hAnsi="宋体" w:hint="eastAsia"/>
          <w:sz w:val="24"/>
          <w:szCs w:val="24"/>
        </w:rPr>
        <w:t>）重新询价的情形：</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、报价截止时间（同上）按时送达的报价文件不足三家；</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EB2BF8" w:rsidRPr="00194CA2" w:rsidRDefault="006A2139" w:rsidP="00EB2BF8">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（十五</w:t>
      </w:r>
      <w:r w:rsidR="00EB2BF8" w:rsidRPr="00194CA2">
        <w:rPr>
          <w:rFonts w:ascii="仿宋_GB2312" w:eastAsia="仿宋_GB2312" w:hAnsi="宋体" w:hint="eastAsia"/>
          <w:sz w:val="24"/>
          <w:szCs w:val="24"/>
        </w:rPr>
        <w:t>）本项目技术和质量要求</w:t>
      </w:r>
      <w:r w:rsidR="00EB2BF8">
        <w:rPr>
          <w:rFonts w:ascii="仿宋_GB2312" w:eastAsia="仿宋_GB2312" w:hAnsi="宋体" w:hint="eastAsia"/>
          <w:sz w:val="24"/>
          <w:szCs w:val="24"/>
        </w:rPr>
        <w:t>应满足业主和询价方要求</w:t>
      </w:r>
      <w:r w:rsidR="00EB2BF8" w:rsidRPr="00194CA2">
        <w:rPr>
          <w:rFonts w:ascii="仿宋_GB2312" w:eastAsia="仿宋_GB2312" w:hAnsi="宋体" w:hint="eastAsia"/>
          <w:sz w:val="24"/>
          <w:szCs w:val="24"/>
        </w:rPr>
        <w:t>。</w:t>
      </w:r>
    </w:p>
    <w:p w:rsidR="00EB2BF8" w:rsidRPr="00194CA2" w:rsidRDefault="00EB2BF8" w:rsidP="00EB2BF8">
      <w:pPr>
        <w:adjustRightInd w:val="0"/>
        <w:spacing w:line="360" w:lineRule="exact"/>
        <w:ind w:firstLine="480"/>
        <w:jc w:val="right"/>
        <w:rPr>
          <w:rFonts w:ascii="宋体"/>
          <w:sz w:val="24"/>
          <w:szCs w:val="24"/>
        </w:rPr>
      </w:pPr>
      <w:r w:rsidRPr="00194CA2">
        <w:rPr>
          <w:rFonts w:ascii="仿宋_GB2312" w:eastAsia="仿宋_GB2312" w:hAnsi="宋体" w:hint="eastAsia"/>
          <w:sz w:val="24"/>
          <w:szCs w:val="24"/>
        </w:rPr>
        <w:t>四川省交通勘察设计研究院有限公司</w:t>
      </w:r>
    </w:p>
    <w:p w:rsidR="00EB2BF8" w:rsidRPr="008053AD" w:rsidRDefault="00EB2BF8" w:rsidP="008053AD">
      <w:pPr>
        <w:adjustRightInd w:val="0"/>
        <w:spacing w:line="360" w:lineRule="auto"/>
        <w:ind w:firstLineChars="200" w:firstLine="480"/>
        <w:rPr>
          <w:rFonts w:ascii="仿宋_GB2312" w:eastAsia="仿宋_GB2312" w:hAnsi="宋体"/>
          <w:sz w:val="24"/>
          <w:szCs w:val="24"/>
          <w:u w:val="single"/>
        </w:rPr>
      </w:pPr>
      <w:r w:rsidRPr="00194CA2">
        <w:rPr>
          <w:rFonts w:ascii="宋体" w:hAnsi="宋体"/>
          <w:sz w:val="24"/>
          <w:szCs w:val="24"/>
        </w:rPr>
        <w:t xml:space="preserve">                                      </w:t>
      </w:r>
      <w:r w:rsidRPr="005874A6">
        <w:rPr>
          <w:rFonts w:ascii="仿宋_GB2312" w:eastAsia="仿宋_GB2312" w:hAnsi="宋体"/>
          <w:sz w:val="24"/>
          <w:szCs w:val="24"/>
        </w:rPr>
        <w:t>20</w:t>
      </w:r>
      <w:r w:rsidRPr="005874A6">
        <w:rPr>
          <w:rFonts w:ascii="仿宋_GB2312" w:eastAsia="仿宋_GB2312" w:hAnsi="宋体"/>
          <w:sz w:val="24"/>
          <w:szCs w:val="24"/>
          <w:u w:val="single"/>
        </w:rPr>
        <w:t>2</w:t>
      </w:r>
      <w:r w:rsidR="005874A6">
        <w:rPr>
          <w:rFonts w:ascii="仿宋_GB2312" w:eastAsia="仿宋_GB2312" w:hAnsi="宋体" w:hint="eastAsia"/>
          <w:sz w:val="24"/>
          <w:szCs w:val="24"/>
          <w:u w:val="single"/>
        </w:rPr>
        <w:t>1</w:t>
      </w:r>
      <w:r w:rsidRPr="005874A6">
        <w:rPr>
          <w:rFonts w:ascii="仿宋_GB2312" w:eastAsia="仿宋_GB2312" w:hAnsi="宋体" w:hint="eastAsia"/>
          <w:sz w:val="24"/>
          <w:szCs w:val="24"/>
        </w:rPr>
        <w:t>年</w:t>
      </w:r>
      <w:r w:rsidR="005557C1">
        <w:rPr>
          <w:rFonts w:ascii="仿宋_GB2312" w:eastAsia="仿宋_GB2312" w:hAnsi="宋体" w:hint="eastAsia"/>
          <w:sz w:val="24"/>
          <w:szCs w:val="24"/>
          <w:u w:val="single"/>
        </w:rPr>
        <w:t>7</w:t>
      </w:r>
      <w:r w:rsidRPr="005874A6">
        <w:rPr>
          <w:rFonts w:ascii="仿宋_GB2312" w:eastAsia="仿宋_GB2312" w:hAnsi="宋体" w:hint="eastAsia"/>
          <w:sz w:val="24"/>
          <w:szCs w:val="24"/>
        </w:rPr>
        <w:t>月</w:t>
      </w:r>
      <w:r w:rsidR="005874A6" w:rsidRPr="005874A6">
        <w:rPr>
          <w:rFonts w:ascii="仿宋_GB2312" w:eastAsia="仿宋_GB2312" w:hAnsi="宋体" w:hint="eastAsia"/>
          <w:sz w:val="24"/>
          <w:szCs w:val="24"/>
          <w:u w:val="single"/>
        </w:rPr>
        <w:t>2</w:t>
      </w:r>
      <w:r w:rsidRPr="005874A6">
        <w:rPr>
          <w:rFonts w:ascii="仿宋_GB2312" w:eastAsia="仿宋_GB2312" w:hAnsi="宋体" w:hint="eastAsia"/>
          <w:sz w:val="24"/>
          <w:szCs w:val="24"/>
        </w:rPr>
        <w:t>日</w:t>
      </w:r>
    </w:p>
    <w:p w:rsidR="009568B5" w:rsidRDefault="009568B5" w:rsidP="00B82CB4">
      <w:pPr>
        <w:spacing w:line="360" w:lineRule="auto"/>
        <w:ind w:firstLineChars="148" w:firstLine="535"/>
        <w:jc w:val="center"/>
        <w:rPr>
          <w:rFonts w:ascii="仿宋_GB2312" w:eastAsia="仿宋_GB2312" w:hAnsi="宋体"/>
          <w:b/>
          <w:sz w:val="36"/>
          <w:szCs w:val="36"/>
        </w:rPr>
        <w:sectPr w:rsidR="009568B5" w:rsidSect="00F762F5">
          <w:footerReference w:type="default" r:id="rId8"/>
          <w:pgSz w:w="11906" w:h="16838" w:code="9"/>
          <w:pgMar w:top="1304" w:right="1797" w:bottom="1134" w:left="1797" w:header="851" w:footer="992" w:gutter="0"/>
          <w:pgNumType w:start="1"/>
          <w:cols w:space="425"/>
          <w:docGrid w:type="lines" w:linePitch="312"/>
        </w:sectPr>
      </w:pPr>
    </w:p>
    <w:p w:rsidR="009C5A43" w:rsidRPr="00194CA2" w:rsidRDefault="009C5A43" w:rsidP="00B82CB4">
      <w:pPr>
        <w:spacing w:line="360" w:lineRule="auto"/>
        <w:ind w:firstLineChars="148" w:firstLine="535"/>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将严格按照询价函要求执行，保证“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hAnsi="宋体" w:hint="eastAsia"/>
          <w:sz w:val="24"/>
        </w:rPr>
        <w:t>……</w:t>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EB2BF8" w:rsidP="00C63437">
      <w:pPr>
        <w:spacing w:line="360" w:lineRule="auto"/>
        <w:jc w:val="right"/>
        <w:rPr>
          <w:rFonts w:ascii="仿宋_GB2312" w:eastAsia="仿宋_GB2312" w:hAnsi="宋体"/>
          <w:sz w:val="24"/>
          <w:szCs w:val="24"/>
        </w:rPr>
        <w:sectPr w:rsidR="009C5A43" w:rsidRPr="00194CA2" w:rsidSect="009568B5">
          <w:pgSz w:w="11906" w:h="16838" w:code="9"/>
          <w:pgMar w:top="1304" w:right="1797" w:bottom="1134" w:left="1797" w:header="851" w:footer="992" w:gutter="0"/>
          <w:cols w:space="425"/>
          <w:docGrid w:type="lines" w:linePitch="312"/>
        </w:sectPr>
      </w:pPr>
      <w:r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年</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月</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注：此页仅适用于法定代表人委托委托代理人报价时；法定代表人自行报价不附此页。</w:t>
      </w:r>
    </w:p>
    <w:bookmarkEnd w:id="1"/>
    <w:p w:rsidR="009C5A43" w:rsidRPr="00194CA2" w:rsidRDefault="009C5A43" w:rsidP="00C63437">
      <w:pPr>
        <w:rPr>
          <w:szCs w:val="24"/>
        </w:rPr>
      </w:pPr>
    </w:p>
    <w:sectPr w:rsidR="009C5A43" w:rsidRPr="00194CA2" w:rsidSect="00B340FA">
      <w:headerReference w:type="default" r:id="rId9"/>
      <w:pgSz w:w="11906" w:h="16838"/>
      <w:pgMar w:top="1304"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E7B" w:rsidRDefault="001B1E7B" w:rsidP="00F10AE6">
      <w:r>
        <w:separator/>
      </w:r>
    </w:p>
  </w:endnote>
  <w:endnote w:type="continuationSeparator" w:id="0">
    <w:p w:rsidR="001B1E7B" w:rsidRDefault="001B1E7B"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4A0" w:rsidRDefault="003674A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192C0B">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92C0B">
      <w:rPr>
        <w:b/>
        <w:bCs/>
        <w:noProof/>
      </w:rPr>
      <w:t>5</w:t>
    </w:r>
    <w:r>
      <w:rPr>
        <w:b/>
        <w:bCs/>
        <w:sz w:val="24"/>
        <w:szCs w:val="24"/>
      </w:rPr>
      <w:fldChar w:fldCharType="end"/>
    </w:r>
  </w:p>
  <w:p w:rsidR="003674A0" w:rsidRDefault="003674A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E7B" w:rsidRDefault="001B1E7B" w:rsidP="00F10AE6">
      <w:r>
        <w:separator/>
      </w:r>
    </w:p>
  </w:footnote>
  <w:footnote w:type="continuationSeparator" w:id="0">
    <w:p w:rsidR="001B1E7B" w:rsidRDefault="001B1E7B"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r w:rsidRPr="002004D3">
      <w:rPr>
        <w:rFonts w:hint="eastAsia"/>
        <w:sz w:val="21"/>
        <w:szCs w:val="21"/>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425"/>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2C0B"/>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E7B"/>
    <w:rsid w:val="001B1F37"/>
    <w:rsid w:val="001B2550"/>
    <w:rsid w:val="001B3AAE"/>
    <w:rsid w:val="001B4761"/>
    <w:rsid w:val="001B64D2"/>
    <w:rsid w:val="001B655A"/>
    <w:rsid w:val="001B6B4F"/>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07AD"/>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18C4"/>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674A0"/>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2878"/>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06CE"/>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1D24"/>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3BF"/>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54E87"/>
    <w:rsid w:val="005557C1"/>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874A6"/>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62"/>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139"/>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4576"/>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27"/>
    <w:rsid w:val="00734850"/>
    <w:rsid w:val="00737792"/>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6028"/>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318"/>
    <w:rsid w:val="0080352F"/>
    <w:rsid w:val="008042E1"/>
    <w:rsid w:val="00804B0B"/>
    <w:rsid w:val="00804F6B"/>
    <w:rsid w:val="008053AD"/>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2A70"/>
    <w:rsid w:val="00853B82"/>
    <w:rsid w:val="00855F13"/>
    <w:rsid w:val="0085674F"/>
    <w:rsid w:val="00856AEE"/>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3659"/>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747"/>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68B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978ED"/>
    <w:rsid w:val="009A01A8"/>
    <w:rsid w:val="009A0702"/>
    <w:rsid w:val="009A2437"/>
    <w:rsid w:val="009A3A85"/>
    <w:rsid w:val="009A3DD6"/>
    <w:rsid w:val="009A4CCF"/>
    <w:rsid w:val="009A68DB"/>
    <w:rsid w:val="009A7356"/>
    <w:rsid w:val="009B02C9"/>
    <w:rsid w:val="009B1EFD"/>
    <w:rsid w:val="009B2F5D"/>
    <w:rsid w:val="009B30B6"/>
    <w:rsid w:val="009B31FA"/>
    <w:rsid w:val="009B3886"/>
    <w:rsid w:val="009B675E"/>
    <w:rsid w:val="009B72E2"/>
    <w:rsid w:val="009B7DE4"/>
    <w:rsid w:val="009C144A"/>
    <w:rsid w:val="009C1E7C"/>
    <w:rsid w:val="009C1EF9"/>
    <w:rsid w:val="009C2ADF"/>
    <w:rsid w:val="009C2D25"/>
    <w:rsid w:val="009C4F0E"/>
    <w:rsid w:val="009C5A43"/>
    <w:rsid w:val="009D04A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D6E5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094"/>
    <w:rsid w:val="00B20A63"/>
    <w:rsid w:val="00B21713"/>
    <w:rsid w:val="00B23324"/>
    <w:rsid w:val="00B248FB"/>
    <w:rsid w:val="00B27365"/>
    <w:rsid w:val="00B310B2"/>
    <w:rsid w:val="00B340FA"/>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359"/>
    <w:rsid w:val="00B70CE1"/>
    <w:rsid w:val="00B70FE1"/>
    <w:rsid w:val="00B71C7D"/>
    <w:rsid w:val="00B7299C"/>
    <w:rsid w:val="00B74010"/>
    <w:rsid w:val="00B74B9F"/>
    <w:rsid w:val="00B751B8"/>
    <w:rsid w:val="00B76815"/>
    <w:rsid w:val="00B82CB4"/>
    <w:rsid w:val="00B85CBD"/>
    <w:rsid w:val="00B87101"/>
    <w:rsid w:val="00B923AD"/>
    <w:rsid w:val="00B923C6"/>
    <w:rsid w:val="00B93C7B"/>
    <w:rsid w:val="00B93F10"/>
    <w:rsid w:val="00B95957"/>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54C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2E5A"/>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6788E"/>
    <w:rsid w:val="00C72074"/>
    <w:rsid w:val="00C730E5"/>
    <w:rsid w:val="00C74038"/>
    <w:rsid w:val="00C75824"/>
    <w:rsid w:val="00C75A95"/>
    <w:rsid w:val="00C76451"/>
    <w:rsid w:val="00C7650C"/>
    <w:rsid w:val="00C825CB"/>
    <w:rsid w:val="00C85170"/>
    <w:rsid w:val="00C86279"/>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07266"/>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16A"/>
    <w:rsid w:val="00DA1526"/>
    <w:rsid w:val="00DA4F1C"/>
    <w:rsid w:val="00DA72C1"/>
    <w:rsid w:val="00DB0A9A"/>
    <w:rsid w:val="00DB36D0"/>
    <w:rsid w:val="00DB48BD"/>
    <w:rsid w:val="00DB59CD"/>
    <w:rsid w:val="00DC13CD"/>
    <w:rsid w:val="00DC4DB1"/>
    <w:rsid w:val="00DC5F16"/>
    <w:rsid w:val="00DC7C32"/>
    <w:rsid w:val="00DD2551"/>
    <w:rsid w:val="00DD2F77"/>
    <w:rsid w:val="00DD38A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4B27"/>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7FE"/>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2BF8"/>
    <w:rsid w:val="00EB502E"/>
    <w:rsid w:val="00EB505B"/>
    <w:rsid w:val="00EB652D"/>
    <w:rsid w:val="00EB6AD3"/>
    <w:rsid w:val="00EB7E1E"/>
    <w:rsid w:val="00EC0ECB"/>
    <w:rsid w:val="00EC1DAA"/>
    <w:rsid w:val="00EC2119"/>
    <w:rsid w:val="00EC280B"/>
    <w:rsid w:val="00EC2C6D"/>
    <w:rsid w:val="00EC4B2E"/>
    <w:rsid w:val="00EC6BC6"/>
    <w:rsid w:val="00EC7032"/>
    <w:rsid w:val="00EC75E7"/>
    <w:rsid w:val="00EC783B"/>
    <w:rsid w:val="00ED1980"/>
    <w:rsid w:val="00ED6374"/>
    <w:rsid w:val="00EE0873"/>
    <w:rsid w:val="00EE4217"/>
    <w:rsid w:val="00EE51F0"/>
    <w:rsid w:val="00EE5BD5"/>
    <w:rsid w:val="00EE786E"/>
    <w:rsid w:val="00EE7F06"/>
    <w:rsid w:val="00EF0063"/>
    <w:rsid w:val="00EF04DF"/>
    <w:rsid w:val="00EF1506"/>
    <w:rsid w:val="00EF2AF0"/>
    <w:rsid w:val="00EF59A6"/>
    <w:rsid w:val="00F00739"/>
    <w:rsid w:val="00F01040"/>
    <w:rsid w:val="00F0164E"/>
    <w:rsid w:val="00F01676"/>
    <w:rsid w:val="00F02874"/>
    <w:rsid w:val="00F048C8"/>
    <w:rsid w:val="00F05193"/>
    <w:rsid w:val="00F05EAD"/>
    <w:rsid w:val="00F066AC"/>
    <w:rsid w:val="00F06892"/>
    <w:rsid w:val="00F0781F"/>
    <w:rsid w:val="00F0783F"/>
    <w:rsid w:val="00F07A1C"/>
    <w:rsid w:val="00F07DC7"/>
    <w:rsid w:val="00F10AE6"/>
    <w:rsid w:val="00F12B64"/>
    <w:rsid w:val="00F13F55"/>
    <w:rsid w:val="00F14117"/>
    <w:rsid w:val="00F17946"/>
    <w:rsid w:val="00F21A31"/>
    <w:rsid w:val="00F229CA"/>
    <w:rsid w:val="00F23191"/>
    <w:rsid w:val="00F24E24"/>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4AC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rsid w:val="00F10AE6"/>
    <w:pPr>
      <w:tabs>
        <w:tab w:val="center" w:pos="4153"/>
        <w:tab w:val="right" w:pos="8306"/>
      </w:tabs>
      <w:snapToGrid w:val="0"/>
      <w:jc w:val="left"/>
    </w:pPr>
    <w:rPr>
      <w:sz w:val="18"/>
      <w:szCs w:val="18"/>
    </w:rPr>
  </w:style>
  <w:style w:type="character" w:customStyle="1" w:styleId="Char0">
    <w:name w:val="页脚 Char"/>
    <w:link w:val="a5"/>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550</TotalTime>
  <Pages>5</Pages>
  <Words>391</Words>
  <Characters>2230</Characters>
  <Application>Microsoft Office Word</Application>
  <DocSecurity>0</DocSecurity>
  <Lines>18</Lines>
  <Paragraphs>5</Paragraphs>
  <ScaleCrop>false</ScaleCrop>
  <Company/>
  <LinksUpToDate>false</LinksUpToDate>
  <CharactersWithSpaces>2616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42</cp:revision>
  <cp:lastPrinted>2021-06-28T02:43:00Z</cp:lastPrinted>
  <dcterms:created xsi:type="dcterms:W3CDTF">2020-10-13T04:15:00Z</dcterms:created>
  <dcterms:modified xsi:type="dcterms:W3CDTF">2021-07-02T07:22:00Z</dcterms:modified>
</cp:coreProperties>
</file>